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textAlignment w:val="baseline"/>
        <w:rPr>
          <w:rFonts w:hint="eastAsia" w:ascii="仿宋_GB2312" w:eastAsia="黑体"/>
          <w:color w:val="000000"/>
          <w:sz w:val="32"/>
          <w:szCs w:val="32"/>
        </w:rPr>
      </w:pPr>
      <w:r>
        <w:rPr>
          <w:rFonts w:hint="eastAsia" w:ascii="黑体" w:hAnsi="黑体" w:eastAsia="黑体"/>
          <w:color w:val="000000"/>
          <w:sz w:val="32"/>
          <w:szCs w:val="32"/>
        </w:rPr>
        <w:t>附件</w:t>
      </w:r>
      <w:r>
        <w:rPr>
          <w:rFonts w:hint="eastAsia" w:ascii="黑体" w:hAnsi="华文中宋" w:eastAsia="黑体"/>
          <w:color w:val="000000"/>
          <w:sz w:val="32"/>
          <w:szCs w:val="32"/>
        </w:rPr>
        <w:t>2</w:t>
      </w:r>
    </w:p>
    <w:p>
      <w:pPr>
        <w:spacing w:line="560" w:lineRule="exact"/>
        <w:rPr>
          <w:rFonts w:hint="eastAsia"/>
          <w:color w:val="000000"/>
        </w:rPr>
      </w:pPr>
    </w:p>
    <w:p>
      <w:pPr>
        <w:adjustRightInd w:val="0"/>
        <w:snapToGrid w:val="0"/>
        <w:spacing w:line="560" w:lineRule="exact"/>
        <w:jc w:val="center"/>
        <w:rPr>
          <w:rFonts w:hint="eastAsia" w:ascii="华文中宋" w:hAnsi="华文中宋" w:eastAsia="华文中宋" w:cs="华文中宋"/>
          <w:color w:val="000000"/>
          <w:sz w:val="48"/>
          <w:szCs w:val="48"/>
        </w:rPr>
      </w:pPr>
      <w:r>
        <w:rPr>
          <w:rFonts w:hint="eastAsia" w:ascii="华文中宋" w:hAnsi="华文中宋" w:eastAsia="华文中宋" w:cs="华文中宋"/>
          <w:color w:val="000000"/>
          <w:sz w:val="44"/>
          <w:szCs w:val="44"/>
        </w:rPr>
        <w:t>安全管理标准化班组评定规范</w:t>
      </w:r>
      <w:bookmarkStart w:id="0" w:name="_Toc9602"/>
      <w:bookmarkStart w:id="1" w:name="_Toc26351"/>
      <w:r>
        <w:rPr>
          <w:rFonts w:hint="eastAsia" w:ascii="华文中宋" w:hAnsi="华文中宋" w:eastAsia="华文中宋" w:cs="华文中宋"/>
          <w:color w:val="000000"/>
          <w:sz w:val="44"/>
          <w:szCs w:val="44"/>
        </w:rPr>
        <w:t>通用要求</w:t>
      </w:r>
      <w:bookmarkEnd w:id="0"/>
      <w:bookmarkEnd w:id="1"/>
    </w:p>
    <w:p>
      <w:pPr>
        <w:adjustRightInd w:val="0"/>
        <w:snapToGrid w:val="0"/>
        <w:spacing w:line="560" w:lineRule="exact"/>
        <w:ind w:firstLine="640" w:firstLineChars="200"/>
        <w:rPr>
          <w:rFonts w:ascii="黑体" w:hAnsi="黑体" w:eastAsia="黑体" w:cs="黑体"/>
          <w:color w:val="000000"/>
          <w:sz w:val="32"/>
          <w:szCs w:val="32"/>
        </w:rPr>
      </w:pPr>
      <w:bookmarkStart w:id="2" w:name="_Toc1858"/>
      <w:bookmarkStart w:id="3" w:name="_Toc250634678"/>
      <w:bookmarkStart w:id="4" w:name="_Toc233788783"/>
      <w:bookmarkStart w:id="5" w:name="_Toc21668"/>
      <w:bookmarkStart w:id="6" w:name="_Toc249669251"/>
      <w:bookmarkStart w:id="7" w:name="_Toc250634388"/>
      <w:bookmarkStart w:id="8" w:name="_Toc251183298"/>
      <w:bookmarkStart w:id="9" w:name="_Toc251133789"/>
      <w:bookmarkStart w:id="10" w:name="_Toc118205091"/>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1  范围</w:t>
      </w:r>
      <w:bookmarkEnd w:id="2"/>
      <w:bookmarkEnd w:id="3"/>
      <w:bookmarkEnd w:id="4"/>
      <w:bookmarkEnd w:id="5"/>
      <w:bookmarkEnd w:id="6"/>
      <w:bookmarkEnd w:id="7"/>
      <w:bookmarkEnd w:id="8"/>
      <w:bookmarkEnd w:id="9"/>
      <w:bookmarkEnd w:id="10"/>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本文件规定了安全管理标准化班组评定的一般要求、评定程序、评定内容和评定规则。</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本文件适用于各类生产经营单位开展安全管理标准化班组的创建和评定。</w:t>
      </w:r>
    </w:p>
    <w:p>
      <w:pPr>
        <w:adjustRightInd w:val="0"/>
        <w:snapToGrid w:val="0"/>
        <w:spacing w:line="560" w:lineRule="exact"/>
        <w:ind w:firstLine="640" w:firstLineChars="200"/>
        <w:rPr>
          <w:rFonts w:hint="eastAsia" w:ascii="黑体" w:hAnsi="黑体" w:eastAsia="黑体" w:cs="黑体"/>
          <w:color w:val="000000"/>
          <w:sz w:val="32"/>
          <w:szCs w:val="32"/>
        </w:rPr>
      </w:pPr>
      <w:bookmarkStart w:id="11" w:name="_Toc251133790"/>
      <w:bookmarkStart w:id="12" w:name="_Toc20899"/>
      <w:bookmarkStart w:id="13" w:name="_Toc250634389"/>
      <w:bookmarkStart w:id="14" w:name="_Toc250634679"/>
      <w:bookmarkStart w:id="15" w:name="_Toc251183299"/>
      <w:bookmarkStart w:id="16" w:name="_Toc249669252"/>
      <w:bookmarkStart w:id="17" w:name="_Toc118205092"/>
      <w:bookmarkStart w:id="18" w:name="_Toc4759"/>
      <w:r>
        <w:rPr>
          <w:rFonts w:hint="eastAsia" w:ascii="黑体" w:hAnsi="黑体" w:eastAsia="黑体" w:cs="黑体"/>
          <w:color w:val="000000"/>
          <w:sz w:val="32"/>
          <w:szCs w:val="32"/>
        </w:rPr>
        <w:t>2  规范性引用文件</w:t>
      </w:r>
      <w:bookmarkEnd w:id="11"/>
      <w:bookmarkEnd w:id="12"/>
      <w:bookmarkEnd w:id="13"/>
      <w:bookmarkEnd w:id="14"/>
      <w:bookmarkEnd w:id="15"/>
      <w:bookmarkEnd w:id="16"/>
      <w:bookmarkEnd w:id="17"/>
      <w:bookmarkEnd w:id="18"/>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下列文件中的内容通过文中规范性的引用而构成本文件必不可少的条款。其中，注日期的引用文件，仅该日期对应的版本适用本文件；不注日期的引用文件，其最新版本（包括所有的修改单）适用于本文件。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bookmarkStart w:id="19" w:name="OLE_LINK2"/>
      <w:r>
        <w:rPr>
          <w:rFonts w:hint="eastAsia" w:ascii="仿宋_GB2312" w:hAnsi="仿宋_GB2312" w:eastAsia="仿宋_GB2312" w:cs="仿宋_GB2312"/>
          <w:color w:val="000000"/>
          <w:sz w:val="32"/>
          <w:szCs w:val="32"/>
        </w:rPr>
        <w:t xml:space="preserve">GB/T 24353-2009 </w:t>
      </w:r>
      <w:bookmarkEnd w:id="19"/>
      <w:r>
        <w:rPr>
          <w:rFonts w:hint="eastAsia" w:ascii="仿宋_GB2312" w:hAnsi="仿宋_GB2312" w:eastAsia="仿宋_GB2312" w:cs="仿宋_GB2312"/>
          <w:color w:val="000000"/>
          <w:sz w:val="32"/>
          <w:szCs w:val="32"/>
        </w:rPr>
        <w:t>风险管理 原则与实施指南</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29639-2020 生产经营单位生产安全事故应急预案编制导则</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33000-2016 企业安全生产标准化基本规范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GB/T 45001-2020 职业健康安全管理体系要求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AQ/T 9007-2019 生产安全事故应急演练基本规范</w:t>
      </w:r>
    </w:p>
    <w:p>
      <w:pPr>
        <w:adjustRightInd w:val="0"/>
        <w:snapToGrid w:val="0"/>
        <w:spacing w:line="560" w:lineRule="exact"/>
        <w:ind w:firstLine="640" w:firstLineChars="200"/>
        <w:rPr>
          <w:rFonts w:hint="eastAsia" w:ascii="黑体" w:hAnsi="黑体" w:eastAsia="黑体" w:cs="黑体"/>
          <w:color w:val="000000"/>
          <w:sz w:val="32"/>
          <w:szCs w:val="32"/>
        </w:rPr>
      </w:pPr>
      <w:bookmarkStart w:id="20" w:name="_Toc251133791"/>
      <w:bookmarkStart w:id="21" w:name="_Toc250634390"/>
      <w:bookmarkStart w:id="22" w:name="_Toc251183300"/>
      <w:bookmarkStart w:id="23" w:name="_Toc233788784"/>
      <w:bookmarkStart w:id="24" w:name="_Toc16126"/>
      <w:bookmarkStart w:id="25" w:name="_Toc118205093"/>
      <w:bookmarkStart w:id="26" w:name="_Toc17999"/>
      <w:bookmarkStart w:id="27" w:name="_Toc250634680"/>
      <w:bookmarkStart w:id="28" w:name="_Toc249669253"/>
      <w:r>
        <w:rPr>
          <w:rFonts w:hint="eastAsia" w:ascii="黑体" w:hAnsi="黑体" w:eastAsia="黑体" w:cs="黑体"/>
          <w:color w:val="000000"/>
          <w:sz w:val="32"/>
          <w:szCs w:val="32"/>
        </w:rPr>
        <w:t>3  术语和定义</w:t>
      </w:r>
      <w:bookmarkEnd w:id="20"/>
      <w:bookmarkEnd w:id="21"/>
      <w:bookmarkEnd w:id="22"/>
      <w:bookmarkEnd w:id="23"/>
      <w:bookmarkEnd w:id="24"/>
      <w:bookmarkEnd w:id="25"/>
      <w:bookmarkEnd w:id="26"/>
      <w:bookmarkEnd w:id="27"/>
      <w:bookmarkEnd w:id="28"/>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下列术语和定义适用于本文件。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3.1班组 working team</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生产经营单位中最小的管理单元，是其内部最基层的劳动和管理组织。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3.2安全管理标准化班组 safety management standardized working-team</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和形成了安全生产长效机制，即使在存在安全隐患的条件下，也能够依靠班组内部的功能保障和制度约束，实现本班组及岗位长效安全生产，做到“岗位有职责、作业有程序、操作有标准、过程有记录、绩效有考核、改进有保障”的班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3.3自主评定 self grading</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企业或集团型企业</w:t>
      </w:r>
      <w:bookmarkStart w:id="29" w:name="_Hlk117973860"/>
      <w:r>
        <w:rPr>
          <w:rFonts w:hint="eastAsia" w:ascii="仿宋_GB2312" w:hAnsi="仿宋_GB2312" w:eastAsia="仿宋_GB2312" w:cs="仿宋_GB2312"/>
          <w:color w:val="000000"/>
          <w:sz w:val="32"/>
          <w:szCs w:val="32"/>
        </w:rPr>
        <w:t>对其基层班组开展的以判定其是否达到本文件所规定的三级安全管理标准化班组的标准为目的的评价活动。</w:t>
      </w:r>
      <w:bookmarkEnd w:id="29"/>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3.4外部评定 external </w:t>
      </w:r>
      <w:bookmarkStart w:id="30" w:name="_Hlk117973946"/>
      <w:r>
        <w:rPr>
          <w:rFonts w:hint="eastAsia" w:ascii="仿宋_GB2312" w:hAnsi="仿宋_GB2312" w:eastAsia="仿宋_GB2312" w:cs="仿宋_GB2312"/>
          <w:color w:val="000000"/>
          <w:sz w:val="32"/>
          <w:szCs w:val="32"/>
        </w:rPr>
        <w:t>grading</w:t>
      </w:r>
      <w:bookmarkEnd w:id="30"/>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由中国安全生产协会班组安全建设工作委员会组织的对参评企业的基层班组开展的以判定其是否达到本文件所规定的一、二级安全管理标准化班组的标准为目的的评价活动。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3.5抽样评定 grading by sampling</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在开展安全管理标准化班组的评定活动中，按照本文件6.2所开展的评价活动。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3.6评定要素 grading elements</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指本文件附录B列出的17个要素。</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3.7评定有效期 grading period of validity</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指班组被授予“安全管理标准化班组”日起至需要按本文件规定再次接受评定所间隔的时间段。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3.8持续改进 continual improvement</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提高绩效的循环活动。（GB/T 45001—2020/ISO 45001:2018职业健康安全管理体系要求及使用指南3.37）</w:t>
      </w:r>
    </w:p>
    <w:p>
      <w:pPr>
        <w:adjustRightInd w:val="0"/>
        <w:snapToGrid w:val="0"/>
        <w:spacing w:line="560" w:lineRule="exact"/>
        <w:ind w:firstLine="640" w:firstLineChars="200"/>
        <w:rPr>
          <w:rFonts w:hint="eastAsia" w:ascii="黑体" w:hAnsi="黑体" w:eastAsia="黑体" w:cs="黑体"/>
          <w:color w:val="000000"/>
          <w:sz w:val="32"/>
          <w:szCs w:val="32"/>
        </w:rPr>
      </w:pPr>
      <w:bookmarkStart w:id="31" w:name="_Toc249669254"/>
      <w:bookmarkStart w:id="32" w:name="_Toc118205094"/>
      <w:bookmarkStart w:id="33" w:name="_Toc251183301"/>
      <w:bookmarkStart w:id="34" w:name="_Toc251133792"/>
      <w:bookmarkStart w:id="35" w:name="_Toc13234"/>
      <w:bookmarkStart w:id="36" w:name="_Toc250634391"/>
      <w:bookmarkStart w:id="37" w:name="_Toc250634681"/>
      <w:bookmarkStart w:id="38" w:name="_Toc26073"/>
      <w:r>
        <w:rPr>
          <w:rFonts w:hint="eastAsia" w:ascii="黑体" w:hAnsi="黑体" w:eastAsia="黑体" w:cs="黑体"/>
          <w:color w:val="000000"/>
          <w:sz w:val="32"/>
          <w:szCs w:val="32"/>
        </w:rPr>
        <w:t>4  一般要求</w:t>
      </w:r>
      <w:bookmarkEnd w:id="31"/>
      <w:bookmarkEnd w:id="32"/>
      <w:bookmarkEnd w:id="33"/>
      <w:bookmarkEnd w:id="34"/>
      <w:bookmarkEnd w:id="35"/>
      <w:bookmarkEnd w:id="36"/>
      <w:bookmarkEnd w:id="37"/>
      <w:bookmarkEnd w:id="38"/>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 安全管理标准化班组创建应采取“策划、实施、检查、改进”循环的模式。</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 班组安全管理标准化系统模型可参考附录A。</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 企业参评安全管理标准化班组时，应在满足本文件基础上，同时采用对应行业的评定标准，当无行业评定标准时，可采用本文件作为基本要求。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 安全管理标准化班组评定工作遵照自愿原则开展，应采用自主评定和外部评定两种方式分别予以认定，其中自主评定适用于企业自行开展的三级安全管理标准化班组的评定，外部评定适用于由中国安全生产协会班组安全建设工作委员会组织的一、二级安全管理标准化班组的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 安全管理标准化班组自主评定应根据本文件和有关行业评定标准，采取资料核对、现场查证等方法，逐项进行全部要素的评定。外部评定应采取班组长运用实例向评委展示的方法，由评委现场验证其是否符合本文件要求。</w:t>
      </w:r>
    </w:p>
    <w:p>
      <w:pPr>
        <w:adjustRightInd w:val="0"/>
        <w:snapToGrid w:val="0"/>
        <w:spacing w:line="560" w:lineRule="exact"/>
        <w:ind w:firstLine="640" w:firstLineChars="200"/>
        <w:rPr>
          <w:rFonts w:hint="eastAsia" w:ascii="黑体" w:hAnsi="黑体" w:eastAsia="黑体" w:cs="黑体"/>
          <w:color w:val="000000"/>
          <w:sz w:val="32"/>
          <w:szCs w:val="32"/>
        </w:rPr>
      </w:pPr>
      <w:bookmarkStart w:id="39" w:name="_Toc29909"/>
      <w:bookmarkStart w:id="40" w:name="_Toc4272"/>
      <w:bookmarkStart w:id="41" w:name="_Toc118205095"/>
      <w:r>
        <w:rPr>
          <w:rFonts w:hint="eastAsia" w:ascii="黑体" w:hAnsi="黑体" w:eastAsia="黑体" w:cs="黑体"/>
          <w:color w:val="000000"/>
          <w:sz w:val="32"/>
          <w:szCs w:val="32"/>
        </w:rPr>
        <w:t>5  评定程序</w:t>
      </w:r>
      <w:bookmarkEnd w:id="39"/>
      <w:bookmarkEnd w:id="40"/>
      <w:bookmarkEnd w:id="41"/>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 创建准备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 班组开展安全管理标准化班组创建前应明确创建目标，并根据目标来制定推进方案，通过班组内部分工，分解各项工作责任，以保证顺利完成创建各阶段的工作目标。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 安全管理标准化班组创建需要全员参与，班组应组织全员学习附录B，加大对班组安全管理标准化的宣传力度。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 班组创建</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班组应按照附录B的17个要素开展创建活动，通过具体案例说明或证明本班组的相关工作符合上述要素的规定要求。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 班组自评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班组应在班组长的组织下，于每年9月底前采用附录C对本班组的创建活动进行自评并形成“自评得分表”，作为本班组参与本企业三级安全管理标准化班组评定的依据。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 标准化班组评定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 安全管理标准化班组</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等级分为三级，从高到低分别为一级、二级、三级。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5.4.2 三级安全管理标准化班组由企业在每年10月底前组织自主评定，一、二级安全管理标准化班组由中国安全生产协会班组安全建设工作委员会在每年12月底前组织评定。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5.4.3 申请参加一、二级安全管理标准化班组评定的班组应向中国安全生产协会班组安全建设工作委员会提交申报材料，并由班组长参加该委员会举办的现场测评活动。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5.4.4 中国安全生产协会班组安全建设工作委员会负责组织外部评定活动，参评班组的申报材料要求及外部评定程序与规则由中国安全生产协会班组安全建设工作委员会负责制修订。</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 公布评定结果</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5.5.1 三级安全管理标准化班组由企业自行公布评定结果。</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5.5.2 二级和一级安全管理标准化班组由中国安全生产协会于每年1月底前行文公布上年度的评定结果。</w:t>
      </w:r>
    </w:p>
    <w:p>
      <w:pPr>
        <w:adjustRightInd w:val="0"/>
        <w:snapToGrid w:val="0"/>
        <w:spacing w:line="560" w:lineRule="exact"/>
        <w:ind w:firstLine="640" w:firstLineChars="200"/>
        <w:rPr>
          <w:rFonts w:hint="eastAsia" w:ascii="黑体" w:hAnsi="黑体" w:eastAsia="黑体" w:cs="黑体"/>
          <w:color w:val="000000"/>
          <w:sz w:val="32"/>
          <w:szCs w:val="32"/>
        </w:rPr>
      </w:pPr>
      <w:bookmarkStart w:id="42" w:name="_Toc11620"/>
      <w:bookmarkStart w:id="43" w:name="_Toc118205096"/>
      <w:bookmarkStart w:id="44" w:name="_Toc27831"/>
      <w:r>
        <w:rPr>
          <w:rFonts w:hint="eastAsia" w:ascii="黑体" w:hAnsi="黑体" w:eastAsia="黑体" w:cs="黑体"/>
          <w:color w:val="000000"/>
          <w:sz w:val="32"/>
          <w:szCs w:val="32"/>
        </w:rPr>
        <w:t>6  评定内容</w:t>
      </w:r>
      <w:bookmarkEnd w:id="42"/>
      <w:bookmarkEnd w:id="43"/>
      <w:bookmarkEnd w:id="44"/>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 评定要素</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 班组自评应按附录B抽取全部17项要素。</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 企业自主评定时可根据被测评班组资料的实际样本数按照6.2抽样原则实施抽样评定。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6.1.3 申请参加一、二级安全管理标准化班组评定的班组进行现场测评时，由班组长按照本文件4.5的外部评定规则进行展示和判定。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 抽样原则</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当采用抽样评定时应符合下列要求：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a)抽样时应覆盖与班组安全管理有关的各种文件，包括：班组花名册、班组制度及操作规程、班组设备台账等静态台账和班组教育培训记录、设备点检记录等动态台账。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b)当记录、台账、档案等每类文件实际数量小于等于10个时，应全部抽取；当每类实际数量大于10个时，抽取数量应不小于其总数的20%，且不能小于10个。</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当班组人数小于等于10人时，应抽取全部动、静态台账和成果台账；当班组人数大于10人时，抽取数量应不少于班组人数的20%，且不能小于10人，并应涵盖班组长、安全员、安全监督员（群众）、一般员工等各类人员。</w:t>
      </w:r>
    </w:p>
    <w:p>
      <w:pPr>
        <w:adjustRightInd w:val="0"/>
        <w:snapToGrid w:val="0"/>
        <w:spacing w:line="560" w:lineRule="exact"/>
        <w:ind w:firstLine="640" w:firstLineChars="200"/>
        <w:rPr>
          <w:rFonts w:hint="eastAsia" w:ascii="黑体" w:hAnsi="黑体" w:eastAsia="黑体" w:cs="黑体"/>
          <w:color w:val="000000"/>
          <w:sz w:val="32"/>
          <w:szCs w:val="32"/>
        </w:rPr>
      </w:pPr>
      <w:bookmarkStart w:id="45" w:name="_Toc19794"/>
      <w:bookmarkStart w:id="46" w:name="_Toc118205097"/>
      <w:bookmarkStart w:id="47" w:name="_Toc3486"/>
      <w:r>
        <w:rPr>
          <w:rFonts w:hint="eastAsia" w:ascii="黑体" w:hAnsi="黑体" w:eastAsia="黑体" w:cs="黑体"/>
          <w:color w:val="000000"/>
          <w:sz w:val="32"/>
          <w:szCs w:val="32"/>
        </w:rPr>
        <w:t>7  评定规则</w:t>
      </w:r>
      <w:bookmarkEnd w:id="45"/>
      <w:bookmarkEnd w:id="46"/>
      <w:bookmarkEnd w:id="47"/>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 评分项</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 安全管理标准化班组评级时应使用附录C的评分标准。评分项分为基本评分项、加分项两大类。</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7.1.2 基本评分项覆盖附录B的全部17项要素，满分100分。评分时默认初始得分为100，根据实际评分标准进行扣分，每一项分值扣完为止，不计负分。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7.1.3 加分项评分时默认初始得分为0，满足加分条件的，根据评分标准进行加分，满分10分。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 评分方法</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7.2.1 安全管理标准化班组等级最终评定分值计算公式为：最终评定得分=100-基本条款扣除分值+加分条款分值。</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7.2.2 等级评定满分设为100分，最终评定得分超过100分的，应按100分计。</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 等级评定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7.3.1 存在下列否决条款时，班组不具备开展安全管理标准化班组评定的条件。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a)班组成立时间不到3年。</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b)班组当年人员流动率超过20%。</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c)评定之前一年内发生轻伤（含）以上伤害事故。</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7.3.2 等级与评定分值对应关系为：</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a)一级：最终评定得分不小于90分。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b)二级：最终评定得分不小于80分。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c)三级：最终评定得分不小于70分。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7.3.3 最终评定得分小于70分的，未达到安全管理标准化班组的等级认定条件。申请参加一、二级安全管理标准化班组评定的班组，自评得分应不小于80分。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 等级管理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7.4.1 一、二级安全管理标准化班组等级评定有效期为3年；班组应每年进行自主评定并保存自主评定报告备查；有效期满后班组提出复审申请时，应将各年份自评报告作为申请附件向中国安全生产协会班组安全建设工作委员会提交。</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7.4.2 通过一、二级安全管理标准化班组等级评定的班组，在评定有效期内发生下列行为的，由中国安全生产协会撤消其已评定等级：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a)未按时开展自主评定的。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b)迟报、漏报、谎报、瞒报生产安全事故的。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c)发生轻伤（含）以上生产安全事故或因事故造成100万元人民币以上直接经济损失的。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d)因班组责任导致生产经营单位被负有安全生产监督管理职责的部门进行行政处罚的。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7.4.3 被撤消等级的班组，自被撤消等级之日起满一年后方可重新申请外部评定。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7.4.4 在等级有效期满后，符合下列条件的，由中国安全生产协会直接认定其原有等级：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a)按照规定每年提交自主评定报告并在班组公示的。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b)无7.4.2所列情况的。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c)本文件未修订或修订后评定内容与评定规则无变化的。</w:t>
      </w:r>
      <w:bookmarkStart w:id="48" w:name="_Toc118205098"/>
      <w:bookmarkStart w:id="49" w:name="_Toc8693"/>
      <w:bookmarkStart w:id="50" w:name="_Toc25180"/>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ascii="华文中宋" w:hAnsi="华文中宋" w:eastAsia="华文中宋" w:cs="华文中宋"/>
          <w:color w:val="000000"/>
          <w:sz w:val="32"/>
          <w:szCs w:val="32"/>
        </w:rPr>
      </w:pPr>
    </w:p>
    <w:p>
      <w:pPr>
        <w:adjustRightInd w:val="0"/>
        <w:snapToGrid w:val="0"/>
        <w:spacing w:line="560" w:lineRule="exact"/>
        <w:jc w:val="center"/>
        <w:rPr>
          <w:rFonts w:hint="eastAsia" w:ascii="方正大标宋简体" w:hAnsi="黑体" w:eastAsia="方正大标宋简体" w:cs="华文中宋"/>
          <w:color w:val="000000"/>
          <w:sz w:val="36"/>
          <w:szCs w:val="36"/>
        </w:rPr>
      </w:pPr>
      <w:r>
        <w:rPr>
          <w:rFonts w:hint="eastAsia" w:ascii="方正大标宋简体" w:hAnsi="黑体" w:eastAsia="方正大标宋简体" w:cs="华文中宋"/>
          <w:color w:val="000000"/>
          <w:sz w:val="36"/>
          <w:szCs w:val="36"/>
        </w:rPr>
        <w:t>附录A</w:t>
      </w:r>
      <w:bookmarkEnd w:id="48"/>
      <w:r>
        <w:rPr>
          <w:rFonts w:hint="eastAsia" w:ascii="方正大标宋简体" w:hAnsi="黑体" w:eastAsia="方正大标宋简体" w:cs="华文中宋"/>
          <w:color w:val="000000"/>
          <w:sz w:val="36"/>
          <w:szCs w:val="36"/>
        </w:rPr>
        <w:t>(资料性) “5831班组安全屋”模型</w:t>
      </w:r>
      <w:bookmarkEnd w:id="49"/>
      <w:bookmarkEnd w:id="50"/>
    </w:p>
    <w:p>
      <w:pPr>
        <w:adjustRightInd w:val="0"/>
        <w:snapToGrid w:val="0"/>
        <w:spacing w:line="560" w:lineRule="exact"/>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A.1 “5831班组安全屋”模型是中国安全生产协会班组安全建设工作委员会为配合推动中国安全生产协会倡导开展的全国企业安全管理标准化班组创建活动而提出的班组安全模型，如图A.1所示。</w:t>
      </w:r>
    </w:p>
    <w:p>
      <w:pPr>
        <w:adjustRightInd w:val="0"/>
        <w:snapToGrid w:val="0"/>
        <w:spacing w:line="560" w:lineRule="exact"/>
        <w:ind w:firstLine="640" w:firstLineChars="200"/>
        <w:jc w:val="center"/>
        <w:rPr>
          <w:rFonts w:hint="eastAsia" w:ascii="仿宋_GB2312" w:hAnsi="仿宋_GB2312" w:eastAsia="仿宋_GB2312" w:cs="仿宋_GB2312"/>
          <w:color w:val="000000"/>
          <w:sz w:val="32"/>
          <w:szCs w:val="32"/>
        </w:rPr>
      </w:pPr>
      <w:r>
        <w:rPr>
          <w:color w:val="000000"/>
          <w:sz w:val="32"/>
        </w:rPr>
        <mc:AlternateContent>
          <mc:Choice Requires="wpg">
            <w:drawing>
              <wp:anchor distT="0" distB="0" distL="114300" distR="114300" simplePos="0" relativeHeight="251659264" behindDoc="0" locked="0" layoutInCell="1" allowOverlap="1">
                <wp:simplePos x="0" y="0"/>
                <wp:positionH relativeFrom="column">
                  <wp:posOffset>-198120</wp:posOffset>
                </wp:positionH>
                <wp:positionV relativeFrom="paragraph">
                  <wp:posOffset>75565</wp:posOffset>
                </wp:positionV>
                <wp:extent cx="5702300" cy="4618355"/>
                <wp:effectExtent l="4445" t="5080" r="27305" b="24765"/>
                <wp:wrapTopAndBottom/>
                <wp:docPr id="12" name="组合 50"/>
                <wp:cNvGraphicFramePr/>
                <a:graphic xmlns:a="http://schemas.openxmlformats.org/drawingml/2006/main">
                  <a:graphicData uri="http://schemas.microsoft.com/office/word/2010/wordprocessingGroup">
                    <wpg:wgp>
                      <wpg:cNvGrpSpPr/>
                      <wpg:grpSpPr>
                        <a:xfrm>
                          <a:off x="0" y="0"/>
                          <a:ext cx="5702300" cy="4618355"/>
                          <a:chOff x="9492" y="210654"/>
                          <a:chExt cx="8980" cy="7273"/>
                        </a:xfrm>
                      </wpg:grpSpPr>
                      <wps:wsp>
                        <wps:cNvPr id="1" name="矩形 1"/>
                        <wps:cNvSpPr/>
                        <wps:spPr>
                          <a:xfrm>
                            <a:off x="10233" y="212239"/>
                            <a:ext cx="7076" cy="805"/>
                          </a:xfrm>
                          <a:prstGeom prst="rect">
                            <a:avLst/>
                          </a:prstGeom>
                          <a:solidFill>
                            <a:srgbClr val="FFFFFF"/>
                          </a:solidFill>
                          <a:ln w="9525" cap="flat" cmpd="sng">
                            <a:solidFill>
                              <a:srgbClr val="000000"/>
                            </a:solidFill>
                            <a:prstDash val="solid"/>
                            <a:miter/>
                            <a:headEnd type="none" w="med" len="med"/>
                            <a:tailEnd type="none" w="med" len="med"/>
                          </a:ln>
                          <a:effectLst>
                            <a:prstShdw prst="shdw17" dist="17961" dir="2699999">
                              <a:srgbClr val="000000"/>
                            </a:prstShdw>
                          </a:effectLst>
                        </wps:spPr>
                        <wps:txb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班组安全活动  应急预案与事故管理  持续改进</w:t>
                              </w:r>
                            </w:p>
                          </w:txbxContent>
                        </wps:txbx>
                        <wps:bodyPr wrap="square" anchor="ctr" anchorCtr="0" upright="1"/>
                      </wps:wsp>
                      <wps:wsp>
                        <wps:cNvPr id="2" name="文本框 2"/>
                        <wps:cNvSpPr txBox="1"/>
                        <wps:spPr>
                          <a:xfrm>
                            <a:off x="10504" y="213051"/>
                            <a:ext cx="587"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_GB2312" w:eastAsia="仿宋_GB2312" w:cs="仿宋_GB2312"/>
                                  <w:sz w:val="32"/>
                                  <w:szCs w:val="32"/>
                                </w:rPr>
                              </w:pPr>
                            </w:p>
                            <w:p>
                              <w:pPr>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作业前准备</w:t>
                              </w:r>
                            </w:p>
                          </w:txbxContent>
                        </wps:txbx>
                        <wps:bodyPr wrap="square" upright="1"/>
                      </wps:wsp>
                      <wps:wsp>
                        <wps:cNvPr id="3" name="文本框 3"/>
                        <wps:cNvSpPr txBox="1"/>
                        <wps:spPr>
                          <a:xfrm>
                            <a:off x="11310" y="213051"/>
                            <a:ext cx="511"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exact"/>
                                <w:jc w:val="center"/>
                                <w:rPr>
                                  <w:rFonts w:hint="eastAsia" w:ascii="仿宋_GB2312" w:hAnsi="仿宋_GB2312" w:eastAsia="仿宋_GB2312" w:cs="仿宋_GB2312"/>
                                  <w:sz w:val="32"/>
                                  <w:szCs w:val="32"/>
                                </w:rPr>
                              </w:pPr>
                            </w:p>
                            <w:p>
                              <w:pPr>
                                <w:spacing w:line="480" w:lineRule="exact"/>
                                <w:jc w:val="center"/>
                                <w:rPr>
                                  <w:sz w:val="32"/>
                                  <w:szCs w:val="32"/>
                                </w:rPr>
                              </w:pPr>
                              <w:r>
                                <w:rPr>
                                  <w:rFonts w:hint="eastAsia" w:ascii="仿宋_GB2312" w:hAnsi="仿宋_GB2312" w:eastAsia="仿宋_GB2312" w:cs="仿宋_GB2312"/>
                                  <w:sz w:val="32"/>
                                  <w:szCs w:val="32"/>
                                </w:rPr>
                                <w:t>班前与班后会</w:t>
                              </w:r>
                            </w:p>
                          </w:txbxContent>
                        </wps:txbx>
                        <wps:bodyPr wrap="square" upright="1"/>
                      </wps:wsp>
                      <wps:wsp>
                        <wps:cNvPr id="4" name="文本框 4"/>
                        <wps:cNvSpPr txBox="1"/>
                        <wps:spPr>
                          <a:xfrm>
                            <a:off x="12115" y="213051"/>
                            <a:ext cx="585"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overflowPunct w:val="0"/>
                                <w:spacing w:line="480" w:lineRule="exact"/>
                              </w:pPr>
                              <w:r>
                                <w:rPr>
                                  <w:rFonts w:eastAsia="PMingLiU"/>
                                  <w:color w:val="000000"/>
                                  <w:kern w:val="24"/>
                                  <w:sz w:val="20"/>
                                  <w:szCs w:val="20"/>
                                </w:rPr>
                                <w:t xml:space="preserve"> </w:t>
                              </w:r>
                              <w:r>
                                <w:rPr>
                                  <w:rFonts w:hint="eastAsia" w:ascii="仿宋_GB2312" w:hAnsi="仿宋_GB2312" w:eastAsia="仿宋_GB2312" w:cs="仿宋_GB2312"/>
                                  <w:kern w:val="2"/>
                                  <w:sz w:val="32"/>
                                  <w:szCs w:val="32"/>
                                </w:rPr>
                                <w:t>风险分级管控</w:t>
                              </w:r>
                            </w:p>
                          </w:txbxContent>
                        </wps:txbx>
                        <wps:bodyPr wrap="square" upright="1"/>
                      </wps:wsp>
                      <wps:wsp>
                        <wps:cNvPr id="5" name="文本框 5"/>
                        <wps:cNvSpPr txBox="1"/>
                        <wps:spPr>
                          <a:xfrm>
                            <a:off x="12998" y="213051"/>
                            <a:ext cx="589"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pPr>
                              <w:r>
                                <w:rPr>
                                  <w:rFonts w:hint="eastAsia" w:ascii="仿宋_GB2312" w:hAnsi="仿宋_GB2312" w:eastAsia="仿宋_GB2312" w:cs="仿宋_GB2312"/>
                                  <w:sz w:val="32"/>
                                  <w:szCs w:val="32"/>
                                </w:rPr>
                                <w:t>事故隐患排查与治理</w:t>
                              </w:r>
                            </w:p>
                          </w:txbxContent>
                        </wps:txbx>
                        <wps:bodyPr wrap="square" upright="1"/>
                      </wps:wsp>
                      <wps:wsp>
                        <wps:cNvPr id="6" name="文本框 6"/>
                        <wps:cNvSpPr txBox="1"/>
                        <wps:spPr>
                          <a:xfrm>
                            <a:off x="13881" y="213051"/>
                            <a:ext cx="619" cy="38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overflowPunct w:val="0"/>
                                <w:snapToGrid w:val="0"/>
                                <w:spacing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作业行为管理</w:t>
                              </w:r>
                            </w:p>
                          </w:txbxContent>
                        </wps:txbx>
                        <wps:bodyPr wrap="square" upright="1"/>
                      </wps:wsp>
                      <wps:wsp>
                        <wps:cNvPr id="7" name="文本框 7"/>
                        <wps:cNvSpPr txBox="1"/>
                        <wps:spPr>
                          <a:xfrm>
                            <a:off x="14784" y="213043"/>
                            <a:ext cx="514" cy="3849"/>
                          </a:xfrm>
                          <a:prstGeom prst="rect">
                            <a:avLst/>
                          </a:prstGeom>
                          <a:noFill/>
                          <a:ln w="9525" cap="flat" cmpd="sng">
                            <a:solidFill>
                              <a:srgbClr val="000000"/>
                            </a:solidFill>
                            <a:prstDash val="solid"/>
                            <a:miter/>
                            <a:headEnd type="none" w="med" len="med"/>
                            <a:tailEnd type="none" w="med" len="med"/>
                          </a:ln>
                        </wps:spPr>
                        <wps:txbx>
                          <w:txbxContent>
                            <w:p>
                              <w:pPr>
                                <w:pStyle w:val="8"/>
                                <w:overflowPunct w:val="0"/>
                                <w:spacing w:line="480" w:lineRule="exact"/>
                                <w:rPr>
                                  <w:rFonts w:hint="eastAsia"/>
                                </w:rPr>
                              </w:pPr>
                              <w:r>
                                <w:rPr>
                                  <w:rFonts w:eastAsia="PMingLiU"/>
                                  <w:color w:val="000000"/>
                                  <w:kern w:val="24"/>
                                  <w:sz w:val="20"/>
                                  <w:szCs w:val="20"/>
                                </w:rPr>
                                <w:t xml:space="preserve">   </w:t>
                              </w:r>
                              <w:r>
                                <w:rPr>
                                  <w:rFonts w:hint="eastAsia" w:ascii="仿宋_GB2312" w:hAnsi="仿宋_GB2312" w:eastAsia="仿宋_GB2312" w:cs="仿宋_GB2312"/>
                                  <w:sz w:val="32"/>
                                  <w:szCs w:val="32"/>
                                </w:rPr>
                                <w:t>作业过程控制</w:t>
                              </w:r>
                            </w:p>
                          </w:txbxContent>
                        </wps:txbx>
                        <wps:bodyPr wrap="square" upright="1"/>
                      </wps:wsp>
                      <wps:wsp>
                        <wps:cNvPr id="8" name="文本框 8"/>
                        <wps:cNvSpPr txBox="1"/>
                        <wps:spPr>
                          <a:xfrm>
                            <a:off x="15570" y="213051"/>
                            <a:ext cx="585" cy="3849"/>
                          </a:xfrm>
                          <a:prstGeom prst="rect">
                            <a:avLst/>
                          </a:prstGeom>
                          <a:noFill/>
                          <a:ln w="9525" cap="flat" cmpd="sng">
                            <a:solidFill>
                              <a:srgbClr val="000000"/>
                            </a:solidFill>
                            <a:prstDash val="solid"/>
                            <a:miter/>
                            <a:headEnd type="none" w="med" len="med"/>
                            <a:tailEnd type="none" w="med" len="med"/>
                          </a:ln>
                        </wps:spPr>
                        <wps:txbx>
                          <w:txbxContent>
                            <w:p>
                              <w:pPr>
                                <w:pStyle w:val="8"/>
                                <w:overflowPunct w:val="0"/>
                                <w:snapToGrid w:val="0"/>
                                <w:spacing w:before="0" w:beforeAutospacing="0" w:after="0" w:afterAutospacing="0"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作业现场管理</w:t>
                              </w:r>
                            </w:p>
                          </w:txbxContent>
                        </wps:txbx>
                        <wps:bodyPr wrap="square" upright="1"/>
                      </wps:wsp>
                      <wps:wsp>
                        <wps:cNvPr id="9" name="文本框 9"/>
                        <wps:cNvSpPr txBox="1"/>
                        <wps:spPr>
                          <a:xfrm>
                            <a:off x="16443" y="213051"/>
                            <a:ext cx="553" cy="3849"/>
                          </a:xfrm>
                          <a:prstGeom prst="rect">
                            <a:avLst/>
                          </a:prstGeom>
                          <a:noFill/>
                          <a:ln w="9525" cap="flat" cmpd="sng">
                            <a:solidFill>
                              <a:srgbClr val="000000"/>
                            </a:solidFill>
                            <a:prstDash val="solid"/>
                            <a:miter/>
                            <a:headEnd type="none" w="med" len="med"/>
                            <a:tailEnd type="none" w="med" len="med"/>
                          </a:ln>
                        </wps:spPr>
                        <wps:txbx>
                          <w:txbxContent>
                            <w:p>
                              <w:pPr>
                                <w:spacing w:line="480" w:lineRule="exact"/>
                              </w:pPr>
                              <w:r>
                                <w:t xml:space="preserve">   </w:t>
                              </w:r>
                              <w:r>
                                <w:rPr>
                                  <w:rFonts w:hint="eastAsia" w:ascii="仿宋_GB2312" w:hAnsi="仿宋_GB2312" w:eastAsia="仿宋_GB2312" w:cs="仿宋_GB2312"/>
                                  <w:sz w:val="32"/>
                                  <w:szCs w:val="32"/>
                                </w:rPr>
                                <w:t>标准化作业</w:t>
                              </w:r>
                            </w:p>
                          </w:txbxContent>
                        </wps:txbx>
                        <wps:bodyPr wrap="square" upright="1"/>
                      </wps:wsp>
                      <wps:wsp>
                        <wps:cNvPr id="10" name="矩形 10"/>
                        <wps:cNvSpPr/>
                        <wps:spPr>
                          <a:xfrm>
                            <a:off x="9492" y="216901"/>
                            <a:ext cx="8980" cy="1026"/>
                          </a:xfrm>
                          <a:prstGeom prst="rect">
                            <a:avLst/>
                          </a:prstGeom>
                          <a:noFill/>
                          <a:ln w="9525" cap="flat" cmpd="sng">
                            <a:solidFill>
                              <a:srgbClr val="000000"/>
                            </a:solidFill>
                            <a:prstDash val="solid"/>
                            <a:miter/>
                            <a:headEnd type="none" w="med" len="med"/>
                            <a:tailEnd type="none" w="med" len="med"/>
                          </a:ln>
                          <a:effectLst>
                            <a:prstShdw prst="shdw17" dist="17961" dir="2699999">
                              <a:srgbClr val="000000"/>
                            </a:prstShdw>
                          </a:effectLst>
                        </wps:spPr>
                        <wps:txbx>
                          <w:txbxContent>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32"/>
                                  <w:szCs w:val="32"/>
                                </w:rPr>
                                <w:t>班组全员安全生产责任制、制度规程和标准、教育与培训、安全管理台账与档案、设备与设施</w:t>
                              </w:r>
                            </w:p>
                          </w:txbxContent>
                        </wps:txbx>
                        <wps:bodyPr wrap="square" anchor="ctr" anchorCtr="0" upright="1"/>
                      </wps:wsp>
                      <wps:wsp>
                        <wps:cNvPr id="11" name="等腰三角形 11"/>
                        <wps:cNvSpPr/>
                        <wps:spPr>
                          <a:xfrm>
                            <a:off x="9534" y="210654"/>
                            <a:ext cx="8404" cy="1585"/>
                          </a:xfrm>
                          <a:prstGeom prst="triangle">
                            <a:avLst>
                              <a:gd name="adj" fmla="val 50116"/>
                            </a:avLst>
                          </a:prstGeom>
                          <a:solidFill>
                            <a:srgbClr val="FFFFFF"/>
                          </a:solidFill>
                          <a:ln w="9525" cap="flat" cmpd="sng">
                            <a:solidFill>
                              <a:srgbClr val="000000"/>
                            </a:solidFill>
                            <a:prstDash val="solid"/>
                            <a:miter/>
                            <a:headEnd type="none" w="med" len="med"/>
                            <a:tailEnd type="none" w="med" len="med"/>
                          </a:ln>
                        </wps:spPr>
                        <wps:txbx>
                          <w:txbxContent>
                            <w:p>
                              <w:pPr>
                                <w:pStyle w:val="8"/>
                                <w:jc w:val="center"/>
                                <w:rPr>
                                  <w:rFonts w:hint="eastAsia" w:ascii="仿宋_GB2312" w:hAnsi="仿宋_GB2312" w:eastAsia="仿宋_GB2312" w:cs="仿宋_GB2312"/>
                                  <w:color w:val="000000"/>
                                  <w:kern w:val="24"/>
                                  <w:sz w:val="32"/>
                                  <w:szCs w:val="32"/>
                                </w:rPr>
                              </w:pPr>
                              <w:r>
                                <w:rPr>
                                  <w:rFonts w:hint="eastAsia" w:ascii="仿宋_GB2312" w:hAnsi="仿宋_GB2312" w:eastAsia="仿宋_GB2312" w:cs="仿宋_GB2312"/>
                                  <w:color w:val="000000"/>
                                  <w:kern w:val="24"/>
                                  <w:sz w:val="32"/>
                                  <w:szCs w:val="32"/>
                                </w:rPr>
                                <w:t>安全目标</w:t>
                              </w:r>
                            </w:p>
                          </w:txbxContent>
                        </wps:txbx>
                        <wps:bodyPr wrap="square" upright="1"/>
                      </wps:wsp>
                    </wpg:wgp>
                  </a:graphicData>
                </a:graphic>
              </wp:anchor>
            </w:drawing>
          </mc:Choice>
          <mc:Fallback>
            <w:pict>
              <v:group id="组合 50" o:spid="_x0000_s1026" o:spt="203" style="position:absolute;left:0pt;margin-left:-15.6pt;margin-top:5.95pt;height:363.65pt;width:449pt;mso-wrap-distance-bottom:0pt;mso-wrap-distance-top:0pt;z-index:251659264;mso-width-relative:page;mso-height-relative:page;" coordorigin="9492,210654" coordsize="8980,7273" o:gfxdata="UEsDBAoAAAAAAIdO4kAAAAAAAAAAAAAAAAAEAAAAZHJzL1BLAwQUAAAACACHTuJAqBwzidoAAAAK&#10;AQAADwAAAGRycy9kb3ducmV2LnhtbE2PQUvDQBCF74L/YRnBW7vZBGObZlOkqKci2ArS2zaZJqHZ&#10;2ZDdJu2/dzzpcXgfb76Xr6+2EyMOvnWkQc0jEEilq1qqNXzt32YLED4YqkznCDXc0MO6uL/LTVa5&#10;iT5x3IVacAn5zGhoQugzKX3ZoDV+7nokzk5usCbwOdSyGszE5baTcRSl0pqW+ENjetw0WJ53F6vh&#10;fTLTS6Jex+35tLkd9k8f31uFWj8+qGgFIuA1/MHwq8/qULDT0V2o8qLTMEtUzCgHagmCgUWa8paj&#10;hudkGYMscvl/QvEDUEsDBBQAAAAIAIdO4kARW0EEfwQAACoeAAAOAAAAZHJzL2Uyb0RvYy54bWzt&#10;WU+P4zQUvyPxHazcmSZp0ybRdFZiZ2cuCFYa+ACexPmDkjjY7qRz58/uDXHghITggpBA4oiE+Dbs&#10;7H4MfnaStlOmqHSLVl01h9aOnef3fv752X7v9NG8LMgNEzLn1dRyTmyLsCricV6lU+uTjy/e8y0i&#10;Fa1iWvCKTa1bJq1HZ+++c9rUIXN5xouYCQIhlQybemplStXhYCCjjJVUnvCaVWhMuCipQlWkg1jQ&#10;BtLLYuDa9njQcBHXgkdMSrw9bxutTqLYRiBPkjxi5zyalaxSrVTBCqpgkszyWlpnRtskYZH6KEkk&#10;U6SYWrBUmV8MgvK1/h2cndIwFbTO8qhTgW6jwppNJc0rDLoQdU4VJTOR/0NUmUeCS56ok4iXg9YQ&#10;gwiscOw1bC4Fn9XGljRs0noBOiZqDfWdxUYf3jwVJI/BBNciFS0x4y//+PzF18+IZ9Bp6jREp0tR&#10;X9VPBeDSL9K2pg2eJ6LU/zCFzA2utwtc2VyRCC+9ie0ObUAeoW00dvyh57XIRxmmR38XjAKMj2bX&#10;scfeqG990knwA7/7fOJOhrp10A89uKdQU4OVcgmVfD2orjJaMzMDUqPQQ7VA6vufX/z5I3G0Qnpk&#10;dFmgJEMJwB6AyAEYw85W1x0Gra09VhN7Mm6B8m0D0sJQGtZCqkvGS6ILU0uA3YZ09OYDqVpM+i56&#10;XMmLPL7Ii8JURHr9uBDkhmIlXJing/Fet6IiDWbDcz0oQbG8EywrFMsaFJFVasa794VcFWyb5yHB&#10;WrFzKrNWASOhNbzMFRNQnoYZo/GTKibqtgYLK3gfSytTstgiBYOz0iXTU9G82KYnsCsqLZoZVwCU&#10;dEWrcpXFTQejRNGZWCTONajOJBg7ugIn4Y4D/bQ2bzSzF2c4uTIQiNlzQJfU/Hre0eSax7egUgO3&#10;A1A/m1EBS2kVZRyDRkr0lceq9VSzWuRpppUzyHYcbyn3v5N94Rbuvv3q7rtf7n74krhajRW+EzV/&#10;n2MRL9bBRuZ79qhj/tD2THfMTe8lfEyC9hBDf2QWxZH5r838/8jBN0o0+MR2/1kSzXj6XYjmDB3s&#10;F2Y7eYBoDhb4kWh7dbGHRDS4oHWimQPHLkRzHQc75Sai+XoXPXq0fe7lh0Q0zP460cyRbieiBQEu&#10;ZhuJFhyJtudD4yERDTeGdaKNdz2jDX0f2+MGoo2dI9H2fTs5JKLhhL5OtMmuRBtN/OVlYGSOeiuX&#10;AQdt+9k6K67vwObe+Fbebg+JP9jC1vnj78ofD2GljY7K29/R68ife3GKN3pHxO6zzh8TKtjlRDUe&#10;wels2ug8D21H//OvcbguunZI/kdHBVoCvexCt12Qe8vY7UqYehzYawGsZZAaIV5z/to9gvW2O51j&#10;SHarDNCG/AMO6B2Lf33+6ovf/vr9+aufvjGZiEUIdqtUROAN+yPYMuvSx2P9kQ7Wah/o6N0UB6jN&#10;dFYip1Va6FQJDU06QhfSuFOTxp9aJCkLpNaQf0BmyXH69dF1huhj6mI1ybFf5wofbVKIZg67dKfO&#10;Ua7WUV5N8Z7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IGAABbQ29udGVudF9UeXBlc10ueG1sUEsBAhQACgAAAAAAh07iQAAAAAAAAAAAAAAA&#10;AAYAAAAAAAAAAAAQAAAA1AUAAF9yZWxzL1BLAQIUABQAAAAIAIdO4kCKFGY80QAAAJQBAAALAAAA&#10;AAAAAAEAIAAAAPgFAABfcmVscy8ucmVsc1BLAQIUAAoAAAAAAIdO4kAAAAAAAAAAAAAAAAAEAAAA&#10;AAAAAAAAEAAAAAAAAABkcnMvUEsBAhQAFAAAAAgAh07iQKgcM4naAAAACgEAAA8AAAAAAAAAAQAg&#10;AAAAIgAAAGRycy9kb3ducmV2LnhtbFBLAQIUABQAAAAIAIdO4kARW0EEfwQAACoeAAAOAAAAAAAA&#10;AAEAIAAAACkBAABkcnMvZTJvRG9jLnhtbFBLBQYAAAAABgAGAFkBAAAaCAAAAAA=&#10;">
                <o:lock v:ext="edit" aspectratio="f"/>
                <v:rect id="_x0000_s1026" o:spid="_x0000_s1026" o:spt="1" style="position:absolute;left:10233;top:212239;height:805;width:7076;v-text-anchor:middle;" fillcolor="#FFFFFF" filled="t" stroked="t" coordsize="21600,21600" o:gfxdata="UEsDBAoAAAAAAIdO4kAAAAAAAAAAAAAAAAAEAAAAZHJzL1BLAwQUAAAACACHTuJA8Phti7cAAADa&#10;AAAADwAAAGRycy9kb3ducmV2LnhtbEVPyQrCMBC9C/5DGMGbpoqIVKMHweUgiMvF29CMbbWZ1Cba&#10;+vdGEDwNj7fObNGYQryocrllBYN+BII4sTrnVMH5tOpNQDiPrLGwTAre5GAxb7dmGGtb84FeR5+K&#10;EMIuRgWZ92UspUsyMuj6tiQO3NVWBn2AVSp1hXUIN4UcRtFYGsw5NGRY0jKj5H58GgX7m9Pndz1q&#10;5OWxPtw2E3stdlulup1BNAXhqfF/8c+91WE+fF/5Xj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G2LtwAAANoAAAAP&#10;AAAAAAAAAAEAIAAAACIAAABkcnMvZG93bnJldi54bWxQSwECFAAUAAAACACHTuJAMy8FnjsAAAA5&#10;AAAAEAAAAAAAAAABACAAAAAGAQAAZHJzL3NoYXBleG1sLnhtbFBLBQYAAAAABgAGAFsBAACwAwAA&#10;AAA=&#10;">
                  <v:fill on="t" focussize="0,0"/>
                  <v:stroke color="#000000" joinstyle="miter"/>
                  <v:imagedata embosscolor="shadow add(51)" o:title=""/>
                  <o:lock v:ext="edit" aspectratio="f"/>
                  <v:shadow on="t" type="emboss" color="#000000" color2="shadow add(102)" offset="1pt,1pt" origin="0f,0f" matrix="65536f,0f,0f,65536f,0,0"/>
                  <v:textbox>
                    <w:txbxContent>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班组安全活动  应急预案与事故管理  持续改进</w:t>
                        </w:r>
                      </w:p>
                    </w:txbxContent>
                  </v:textbox>
                </v:rect>
                <v:shape id="_x0000_s1026" o:spid="_x0000_s1026" o:spt="202" type="#_x0000_t202" style="position:absolute;left:10504;top:213051;height:3849;width:587;"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exact"/>
                          <w:jc w:val="center"/>
                          <w:rPr>
                            <w:rFonts w:hint="eastAsia" w:ascii="仿宋_GB2312" w:hAnsi="仿宋_GB2312" w:eastAsia="仿宋_GB2312" w:cs="仿宋_GB2312"/>
                            <w:sz w:val="32"/>
                            <w:szCs w:val="32"/>
                          </w:rPr>
                        </w:pPr>
                      </w:p>
                      <w:p>
                        <w:pPr>
                          <w:adjustRightInd w:val="0"/>
                          <w:snapToGrid w:val="0"/>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作业前准备</w:t>
                        </w:r>
                      </w:p>
                    </w:txbxContent>
                  </v:textbox>
                </v:shape>
                <v:shape id="_x0000_s1026" o:spid="_x0000_s1026" o:spt="202" type="#_x0000_t202" style="position:absolute;left:11310;top:213051;height:3849;width:511;"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80" w:lineRule="exact"/>
                          <w:jc w:val="center"/>
                          <w:rPr>
                            <w:rFonts w:hint="eastAsia" w:ascii="仿宋_GB2312" w:hAnsi="仿宋_GB2312" w:eastAsia="仿宋_GB2312" w:cs="仿宋_GB2312"/>
                            <w:sz w:val="32"/>
                            <w:szCs w:val="32"/>
                          </w:rPr>
                        </w:pPr>
                      </w:p>
                      <w:p>
                        <w:pPr>
                          <w:spacing w:line="480" w:lineRule="exact"/>
                          <w:jc w:val="center"/>
                          <w:rPr>
                            <w:sz w:val="32"/>
                            <w:szCs w:val="32"/>
                          </w:rPr>
                        </w:pPr>
                        <w:r>
                          <w:rPr>
                            <w:rFonts w:hint="eastAsia" w:ascii="仿宋_GB2312" w:hAnsi="仿宋_GB2312" w:eastAsia="仿宋_GB2312" w:cs="仿宋_GB2312"/>
                            <w:sz w:val="32"/>
                            <w:szCs w:val="32"/>
                          </w:rPr>
                          <w:t>班前与班后会</w:t>
                        </w:r>
                      </w:p>
                    </w:txbxContent>
                  </v:textbox>
                </v:shape>
                <v:shape id="_x0000_s1026" o:spid="_x0000_s1026" o:spt="202" type="#_x0000_t202" style="position:absolute;left:12115;top:213051;height:3849;width:58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Style w:val="8"/>
                          <w:overflowPunct w:val="0"/>
                          <w:spacing w:line="480" w:lineRule="exact"/>
                        </w:pPr>
                        <w:r>
                          <w:rPr>
                            <w:rFonts w:eastAsia="PMingLiU"/>
                            <w:color w:val="000000"/>
                            <w:kern w:val="24"/>
                            <w:sz w:val="20"/>
                            <w:szCs w:val="20"/>
                          </w:rPr>
                          <w:t xml:space="preserve"> </w:t>
                        </w:r>
                        <w:r>
                          <w:rPr>
                            <w:rFonts w:hint="eastAsia" w:ascii="仿宋_GB2312" w:hAnsi="仿宋_GB2312" w:eastAsia="仿宋_GB2312" w:cs="仿宋_GB2312"/>
                            <w:kern w:val="2"/>
                            <w:sz w:val="32"/>
                            <w:szCs w:val="32"/>
                          </w:rPr>
                          <w:t>风险分级管控</w:t>
                        </w:r>
                      </w:p>
                    </w:txbxContent>
                  </v:textbox>
                </v:shape>
                <v:shape id="_x0000_s1026" o:spid="_x0000_s1026" o:spt="202" type="#_x0000_t202" style="position:absolute;left:12998;top:213051;height:3849;width:589;"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400" w:lineRule="exact"/>
                        </w:pPr>
                        <w:r>
                          <w:rPr>
                            <w:rFonts w:hint="eastAsia" w:ascii="仿宋_GB2312" w:hAnsi="仿宋_GB2312" w:eastAsia="仿宋_GB2312" w:cs="仿宋_GB2312"/>
                            <w:sz w:val="32"/>
                            <w:szCs w:val="32"/>
                          </w:rPr>
                          <w:t>事故隐患排查与治理</w:t>
                        </w:r>
                      </w:p>
                    </w:txbxContent>
                  </v:textbox>
                </v:shape>
                <v:shape id="_x0000_s1026" o:spid="_x0000_s1026" o:spt="202" type="#_x0000_t202" style="position:absolute;left:13881;top:213051;height:3849;width:619;"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pStyle w:val="8"/>
                          <w:overflowPunct w:val="0"/>
                          <w:snapToGrid w:val="0"/>
                          <w:spacing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作业行为管理</w:t>
                        </w:r>
                      </w:p>
                    </w:txbxContent>
                  </v:textbox>
                </v:shape>
                <v:shape id="_x0000_s1026" o:spid="_x0000_s1026" o:spt="202" type="#_x0000_t202" style="position:absolute;left:14784;top:213043;height:3849;width:514;" filled="f" stroked="t" coordsize="21600,21600" o:gfxdata="UEsDBAoAAAAAAIdO4kAAAAAAAAAAAAAAAAAEAAAAZHJzL1BLAwQUAAAACACHTuJAntZ6xLgAAADa&#10;AAAADwAAAGRycy9kb3ducmV2LnhtbEVPy4rCMBTdC/5DuAPuNFVhqh2jCx/gcqydcXunubZlmpvS&#10;xOfXG0FweTjv2eJqanGm1lWWFQwHEQji3OqKCwXZftOfgHAeWWNtmRTcyMFi3u3MMNH2wjs6p74Q&#10;IYRdggpK75tESpeXZNANbEMcuKNtDfoA20LqFi8h3NRyFEWf0mDFoaHEhpYl5f/pyYQZo0M2Xn2n&#10;FMf4N16t7z/T42+tVO9jGH2B8HT1b/HLvdUKYnheCX6Q8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tZ6x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pStyle w:val="8"/>
                          <w:overflowPunct w:val="0"/>
                          <w:spacing w:line="480" w:lineRule="exact"/>
                          <w:rPr>
                            <w:rFonts w:hint="eastAsia"/>
                          </w:rPr>
                        </w:pPr>
                        <w:r>
                          <w:rPr>
                            <w:rFonts w:eastAsia="PMingLiU"/>
                            <w:color w:val="000000"/>
                            <w:kern w:val="24"/>
                            <w:sz w:val="20"/>
                            <w:szCs w:val="20"/>
                          </w:rPr>
                          <w:t xml:space="preserve">   </w:t>
                        </w:r>
                        <w:r>
                          <w:rPr>
                            <w:rFonts w:hint="eastAsia" w:ascii="仿宋_GB2312" w:hAnsi="仿宋_GB2312" w:eastAsia="仿宋_GB2312" w:cs="仿宋_GB2312"/>
                            <w:sz w:val="32"/>
                            <w:szCs w:val="32"/>
                          </w:rPr>
                          <w:t>作业过程控制</w:t>
                        </w:r>
                      </w:p>
                    </w:txbxContent>
                  </v:textbox>
                </v:shape>
                <v:shape id="_x0000_s1026" o:spid="_x0000_s1026" o:spt="202" type="#_x0000_t202" style="position:absolute;left:15570;top:213051;height:3849;width:585;" filled="f" stroked="t" coordsize="21600,21600" o:gfxdata="UEsDBAoAAAAAAIdO4kAAAAAAAAAAAAAAAAAEAAAAZHJzL1BLAwQUAAAACACHTuJA70nutrgAAADa&#10;AAAADwAAAGRycy9kb3ducmV2LnhtbEVPyW7CMBC9I/EP1iD1VhxAYkkxHIBKPUJYep3GQxI1Hkex&#10;y/b1zKESx6e3z5c3V6sLtaHybGDQT0AR595WXBg47D/fp6BCRLZYeyYDdwqwXHQ7c0ytv/KOLlks&#10;lIRwSNFAGWOTah3ykhyGvm+IhTv71mEU2BbatniVcFfrYZKMtcOKpaHEhlYl5b/Zn5MZw+/DaL3N&#10;aDLBn9F68zjOzqfamLfeIPkAFekWX+J/95c1IFvlivhBL5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0nutrgAAADa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w:txbxContent>
                      <w:p>
                        <w:pPr>
                          <w:pStyle w:val="8"/>
                          <w:overflowPunct w:val="0"/>
                          <w:snapToGrid w:val="0"/>
                          <w:spacing w:before="0" w:beforeAutospacing="0" w:after="0" w:afterAutospacing="0" w:line="480" w:lineRule="exact"/>
                          <w:rPr>
                            <w:rFonts w:hint="eastAsia" w:ascii="仿宋_GB2312" w:hAnsi="仿宋_GB2312" w:eastAsia="仿宋_GB2312" w:cs="仿宋_GB2312"/>
                            <w:sz w:val="32"/>
                            <w:szCs w:val="32"/>
                          </w:rPr>
                        </w:pPr>
                        <w:r>
                          <w:rPr>
                            <w:rFonts w:eastAsia="PMingLiU"/>
                            <w:color w:val="000000"/>
                            <w:kern w:val="24"/>
                            <w:sz w:val="20"/>
                            <w:szCs w:val="20"/>
                          </w:rPr>
                          <w:t xml:space="preserve">   </w:t>
                        </w:r>
                        <w:r>
                          <w:rPr>
                            <w:rFonts w:hint="eastAsia" w:ascii="仿宋_GB2312" w:hAnsi="仿宋_GB2312" w:eastAsia="仿宋_GB2312" w:cs="仿宋_GB2312"/>
                            <w:sz w:val="32"/>
                            <w:szCs w:val="32"/>
                          </w:rPr>
                          <w:t>作业现场管理</w:t>
                        </w:r>
                      </w:p>
                    </w:txbxContent>
                  </v:textbox>
                </v:shape>
                <v:shape id="_x0000_s1026" o:spid="_x0000_s1026" o:spt="202" type="#_x0000_t202" style="position:absolute;left:16443;top:213051;height:3849;width:553;" filled="f" stroked="t" coordsize="21600,21600" o:gfxdata="UEsDBAoAAAAAAIdO4kAAAAAAAAAAAAAAAAAEAAAAZHJzL1BLAwQUAAAACACHTuJAgAVLLbcAAADa&#10;AAAADwAAAGRycy9kb3ducmV2LnhtbEVPyarCMBTdP/AfwhXcaaqCQzW6cACXvjptr821LTY3pYnj&#10;15sHwlsezjydP00p7lS7wrKCbicCQZxaXXCmYL9bt0cgnEfWWFomBS9yMJ81fqYYa/vgX7onPhMh&#10;hF2MCnLvq1hKl+Zk0HVsRRy4i60N+gDrTOoaHyHclLIXRQNpsODQkGNFi5zSa3IzYUbvtO8vtwkN&#10;h3juL1fvw/hyLJVqNbvRBISnp/8Xf90brWAMf1eCH+Ts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BUsttwAAANo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w:txbxContent>
                      <w:p>
                        <w:pPr>
                          <w:spacing w:line="480" w:lineRule="exact"/>
                        </w:pPr>
                        <w:r>
                          <w:t xml:space="preserve">   </w:t>
                        </w:r>
                        <w:r>
                          <w:rPr>
                            <w:rFonts w:hint="eastAsia" w:ascii="仿宋_GB2312" w:hAnsi="仿宋_GB2312" w:eastAsia="仿宋_GB2312" w:cs="仿宋_GB2312"/>
                            <w:sz w:val="32"/>
                            <w:szCs w:val="32"/>
                          </w:rPr>
                          <w:t>标准化作业</w:t>
                        </w:r>
                      </w:p>
                    </w:txbxContent>
                  </v:textbox>
                </v:shape>
                <v:rect id="_x0000_s1026" o:spid="_x0000_s1026" o:spt="1" style="position:absolute;left:9492;top:216901;height:1026;width:8980;v-text-anchor:middle;" filled="f" stroked="t" coordsize="21600,21600" o:gfxdata="UEsDBAoAAAAAAIdO4kAAAAAAAAAAAAAAAAAEAAAAZHJzL1BLAwQUAAAACACHTuJAJOEq5L0AAADb&#10;AAAADwAAAGRycy9kb3ducmV2LnhtbEWPT2vDMAzF74N9B6PCbqudwkrJ6pZSGIwdVpoOdhWxloTG&#10;somd/tmnrw6F3iTe03s/LdcX36sTDakLbKGYGlDEdXAdNxZ+Dh+vC1ApIzvsA5OFKyVYr56flli6&#10;cOY9narcKAnhVKKFNudYap3qljymaYjEov2FwWOWdWi0G/As4b7XM2Pm2mPH0tBipG1L9bEavYUQ&#10;j3r3xuNXEX+rzff2/zobTWXty6Qw76AyXfLDfL/+dIIv9PKLDKB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4SrkvQAA&#10;ANsAAAAPAAAAAAAAAAEAIAAAACIAAABkcnMvZG93bnJldi54bWxQSwECFAAUAAAACACHTuJAMy8F&#10;njsAAAA5AAAAEAAAAAAAAAABACAAAAAMAQAAZHJzL3NoYXBleG1sLnhtbFBLBQYAAAAABgAGAFsB&#10;AAC2AwAAAAA=&#10;">
                  <v:fill on="f" focussize="0,0"/>
                  <v:stroke color="#000000" joinstyle="miter"/>
                  <v:imagedata embosscolor="shadow add(51)" o:title=""/>
                  <o:lock v:ext="edit" aspectratio="f"/>
                  <v:shadow on="t" type="emboss" color="#000000" color2="shadow add(102)" offset="1pt,1pt" origin="0f,0f" matrix="65536f,0f,0f,65536f,0,0"/>
                  <v:textbox>
                    <w:txbxContent>
                      <w:p>
                        <w:pPr>
                          <w:adjustRightInd w:val="0"/>
                          <w:snapToGrid w:val="0"/>
                          <w:jc w:val="center"/>
                          <w:rPr>
                            <w:rFonts w:hint="eastAsia" w:ascii="仿宋_GB2312" w:hAnsi="仿宋_GB2312" w:eastAsia="仿宋_GB2312" w:cs="仿宋_GB2312"/>
                            <w:szCs w:val="21"/>
                          </w:rPr>
                        </w:pPr>
                        <w:r>
                          <w:rPr>
                            <w:rFonts w:hint="eastAsia" w:ascii="仿宋_GB2312" w:hAnsi="仿宋_GB2312" w:eastAsia="仿宋_GB2312" w:cs="仿宋_GB2312"/>
                            <w:sz w:val="32"/>
                            <w:szCs w:val="32"/>
                          </w:rPr>
                          <w:t>班组全员安全生产责任制、制度规程和标准、教育与培训、安全管理台账与档案、设备与设施</w:t>
                        </w:r>
                      </w:p>
                    </w:txbxContent>
                  </v:textbox>
                </v:rect>
                <v:shape id="_x0000_s1026" o:spid="_x0000_s1026" o:spt="5" type="#_x0000_t5" style="position:absolute;left:9534;top:210654;height:1585;width:8404;" fillcolor="#FFFFFF" filled="t" stroked="t" coordsize="21600,21600" o:gfxdata="UEsDBAoAAAAAAIdO4kAAAAAAAAAAAAAAAAAEAAAAZHJzL1BLAwQUAAAACACHTuJA89TQP7kAAADb&#10;AAAADwAAAGRycy9kb3ducmV2LnhtbEVPTWsCMRC9F/ofwghepGZXodTV6KEgeFV7aG9DMt0sbibr&#10;ZtT135tCwds83uesNkNo1ZX61EQ2UE4LUMQ2uoZrA1/H7dsHqCTIDtvIZOBOCTbr15cVVi7eeE/X&#10;g9Qqh3Cq0IAX6Sqtk/UUME1jR5y539gHlAz7Wrsebzk8tHpWFO86YMO5wWNHn57s6XAJBuaT4dTF&#10;yXZuF992L37hzj9nMWY8KoslKKFBnuJ/987l+SX8/ZIP0O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U0D+5AAAA2wAA&#10;AA8AAAAAAAAAAQAgAAAAIgAAAGRycy9kb3ducmV2LnhtbFBLAQIUABQAAAAIAIdO4kAzLwWeOwAA&#10;ADkAAAAQAAAAAAAAAAEAIAAAAAgBAABkcnMvc2hhcGV4bWwueG1sUEsFBgAAAAAGAAYAWwEAALID&#10;AAAAAA==&#10;" adj="10825">
                  <v:fill on="t" focussize="0,0"/>
                  <v:stroke color="#000000" joinstyle="miter"/>
                  <v:imagedata o:title=""/>
                  <o:lock v:ext="edit" aspectratio="f"/>
                  <v:textbox>
                    <w:txbxContent>
                      <w:p>
                        <w:pPr>
                          <w:pStyle w:val="8"/>
                          <w:jc w:val="center"/>
                          <w:rPr>
                            <w:rFonts w:hint="eastAsia" w:ascii="仿宋_GB2312" w:hAnsi="仿宋_GB2312" w:eastAsia="仿宋_GB2312" w:cs="仿宋_GB2312"/>
                            <w:color w:val="000000"/>
                            <w:kern w:val="24"/>
                            <w:sz w:val="32"/>
                            <w:szCs w:val="32"/>
                          </w:rPr>
                        </w:pPr>
                        <w:r>
                          <w:rPr>
                            <w:rFonts w:hint="eastAsia" w:ascii="仿宋_GB2312" w:hAnsi="仿宋_GB2312" w:eastAsia="仿宋_GB2312" w:cs="仿宋_GB2312"/>
                            <w:color w:val="000000"/>
                            <w:kern w:val="24"/>
                            <w:sz w:val="32"/>
                            <w:szCs w:val="32"/>
                          </w:rPr>
                          <w:t>安全目标</w:t>
                        </w:r>
                      </w:p>
                    </w:txbxContent>
                  </v:textbox>
                </v:shape>
                <w10:wrap type="topAndBottom"/>
              </v:group>
            </w:pict>
          </mc:Fallback>
        </mc:AlternateContent>
      </w:r>
      <w:r>
        <w:rPr>
          <w:rFonts w:hint="eastAsia" w:ascii="仿宋_GB2312" w:hAnsi="仿宋_GB2312" w:eastAsia="仿宋_GB2312" w:cs="仿宋_GB2312"/>
          <w:color w:val="000000"/>
          <w:sz w:val="32"/>
          <w:szCs w:val="32"/>
        </w:rPr>
        <w:t>图A.1“5831班组安全屋”模型示意图</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A.2“5831班组安全屋”模型的核心内容包括：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“5”是指班组的五项基础工作，包括：班组全员安全生产责任制、制度规程和标准、教育与培训、安全管理台账与档案、设备与设施；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“8”是指班组安全管理的八大支柱，包括：作业前准备、班前与班后会、风险分级管控、事故隐患排查与治理、作业行为管理、作业过程控制、作业现场管理、标准化作业；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“3”是指班组安全需要三方面支撑，包括：班组安全活动、应急预案与事故管理、持续改进；</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“1”是指班组安全管理的一个目标。</w:t>
      </w:r>
    </w:p>
    <w:p>
      <w:pPr>
        <w:pStyle w:val="2"/>
        <w:numPr>
          <w:ilvl w:val="0"/>
          <w:numId w:val="0"/>
        </w:numPr>
        <w:spacing w:before="0" w:after="0" w:line="560" w:lineRule="exact"/>
        <w:rPr>
          <w:rFonts w:hint="eastAsia"/>
          <w:color w:val="000000"/>
        </w:rPr>
      </w:pPr>
    </w:p>
    <w:p>
      <w:pPr>
        <w:spacing w:line="560" w:lineRule="exact"/>
        <w:jc w:val="center"/>
        <w:rPr>
          <w:rFonts w:hint="eastAsia" w:ascii="华文中宋" w:hAnsi="华文中宋" w:eastAsia="华文中宋" w:cs="华文中宋"/>
          <w:color w:val="000000"/>
          <w:sz w:val="32"/>
          <w:szCs w:val="32"/>
        </w:rPr>
      </w:pPr>
      <w:bookmarkStart w:id="51" w:name="_Toc118205099"/>
      <w:bookmarkStart w:id="52" w:name="_Toc32750"/>
      <w:bookmarkStart w:id="53" w:name="_Toc3518"/>
    </w:p>
    <w:p>
      <w:pPr>
        <w:spacing w:line="560" w:lineRule="exact"/>
        <w:rPr>
          <w:rFonts w:hint="eastAsia" w:ascii="华文中宋" w:hAnsi="华文中宋" w:eastAsia="华文中宋" w:cs="华文中宋"/>
          <w:color w:val="000000"/>
          <w:sz w:val="32"/>
          <w:szCs w:val="32"/>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jc w:val="center"/>
        <w:rPr>
          <w:rFonts w:hint="eastAsia" w:ascii="方正大标宋简体" w:hAnsi="黑体" w:eastAsia="方正大标宋简体" w:cs="仿宋_GB2312"/>
          <w:color w:val="000000"/>
          <w:sz w:val="36"/>
          <w:szCs w:val="36"/>
        </w:rPr>
      </w:pPr>
      <w:r>
        <w:rPr>
          <w:rFonts w:hint="eastAsia" w:ascii="方正大标宋简体" w:hAnsi="黑体" w:eastAsia="方正大标宋简体" w:cs="华文中宋"/>
          <w:color w:val="000000"/>
          <w:sz w:val="36"/>
          <w:szCs w:val="36"/>
        </w:rPr>
        <w:t>附录B</w:t>
      </w:r>
      <w:bookmarkEnd w:id="51"/>
      <w:r>
        <w:rPr>
          <w:rFonts w:hint="eastAsia" w:ascii="方正大标宋简体" w:hAnsi="黑体" w:eastAsia="方正大标宋简体" w:cs="华文中宋"/>
          <w:color w:val="000000"/>
          <w:sz w:val="36"/>
          <w:szCs w:val="36"/>
        </w:rPr>
        <w:t>（规范性） 安全管理标准化班组创建核心要求</w:t>
      </w:r>
      <w:bookmarkEnd w:id="52"/>
      <w:bookmarkEnd w:id="53"/>
    </w:p>
    <w:p>
      <w:pPr>
        <w:adjustRightInd w:val="0"/>
        <w:snapToGrid w:val="0"/>
        <w:spacing w:line="560" w:lineRule="exact"/>
        <w:ind w:firstLine="640" w:firstLineChars="200"/>
        <w:rPr>
          <w:rFonts w:hint="eastAsia" w:ascii="黑体" w:hAnsi="黑体" w:eastAsia="黑体" w:cs="黑体"/>
          <w:color w:val="000000"/>
          <w:sz w:val="32"/>
          <w:szCs w:val="32"/>
        </w:rPr>
      </w:pPr>
      <w:bookmarkStart w:id="54" w:name="_Hlk118058819"/>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w:t>
      </w:r>
      <w:bookmarkEnd w:id="54"/>
      <w:r>
        <w:rPr>
          <w:rFonts w:hint="eastAsia" w:ascii="黑体" w:hAnsi="黑体" w:eastAsia="黑体" w:cs="黑体"/>
          <w:color w:val="000000"/>
          <w:sz w:val="32"/>
          <w:szCs w:val="32"/>
        </w:rPr>
        <w:t>.1 安全目标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B.1.1 班组应承接企业的安全目标（即企业根据自身的安全生产实际，制定文件化的总体和年度安全生产与职业卫生目标，并纳入企业总体生产经营目标。GB/33000-2016 5.1.1），建立符合本班组风险特性的年度安全目标、指标，制定并实施达成目标、指标的工作计划。</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B.1.2 班组应将安全目标、指标分解至各岗位。</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B.1.3 班组应对目标、指标的实施情况定期进行监视测量，对未达成的，应分析原因并制定改善方案。</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B.1.4 班组应根据上级要求、现场风险变更情况等，及时修订目标、指标。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B.1.5 班组应以多种形式开展安全文化创建活动，逐步形成为全员所认同、共同遵守、带有本班组特点的安全价值观，逐步塑造“想安全、会安全、能安全”的本质安全型员工。</w:t>
      </w:r>
    </w:p>
    <w:p>
      <w:pPr>
        <w:adjustRightInd w:val="0"/>
        <w:snapToGrid w:val="0"/>
        <w:spacing w:line="560" w:lineRule="exact"/>
        <w:ind w:firstLine="640" w:firstLineChars="200"/>
        <w:rPr>
          <w:rFonts w:hint="eastAsia" w:ascii="黑体" w:hAnsi="黑体" w:eastAsia="黑体" w:cs="黑体"/>
          <w:color w:val="000000"/>
          <w:sz w:val="32"/>
          <w:szCs w:val="32"/>
        </w:rPr>
      </w:pPr>
      <w:bookmarkStart w:id="55" w:name="_Toc26147"/>
      <w:r>
        <w:rPr>
          <w:rFonts w:hint="eastAsia" w:ascii="黑体" w:hAnsi="黑体" w:eastAsia="黑体" w:cs="黑体"/>
          <w:color w:val="000000"/>
          <w:sz w:val="32"/>
          <w:szCs w:val="32"/>
        </w:rPr>
        <w:t>B.2 班组全员安全生产责任制</w:t>
      </w:r>
      <w:bookmarkEnd w:id="55"/>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B.2.1 建立</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B.2.1.1 班组应当遵守生产经营单位的安全生产责任制管理制度，明确本班组各岗位（含劳务派遣人员、实习学生等）的安全生产责任、责任范围和考核标准（《国务院安委会办公室关于全面加强企业全员安全生产责任制工作的通知》安委办〔2017〕29号）。</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B.2.1.2 班组应明确如下各岗位的安全生产职责：</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a）班组长是班组安全生产第一责任人，对班组安全生产工作全面负责。其主要职责包括：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——设立班组安全管理小组并建立健全本班组全员安全生产责任制。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——识别与本班组有关安全生产法律法规、标准规范并贯彻落实。</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——建立健全并落实安全管理制度、安全规程和作业标准。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——组织制定并实施班组安全教育培训计划。</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——组织班组危险源辨识、风险评价并制定控制措施。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——组织开展隐患排查并整改一般事故隐患，及时上报重大事故隐患。</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——编制岗位应急处置卡，组织本班组应急演练（推演）活动，参与应急预案演练。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——定期组织班组开展安全活动，注重人文关怀和心理疏导，提升安全文化建设水平。</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——定期对班组安全生产绩效进行评估和考核。</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——如实报告班组安全生产事故事件。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b）安全员应协助班长开展日常性安全管理工作。其主要职责包括：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——负责班组安全管理相关资料的收集、更新、归档工作。</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——实施日常性安全巡视和事故隐患排查，建立事故隐患排查台账。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——有计划的开展行为安全观察与沟通。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——推进班组安全改善活动。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——督促检查班组应急物资的日常维护。</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c）安全监督员（群众）对班组安全工作进行监督管理。其主要职责包括：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——负责组织对班组安全生产工作的民主管理和民主监督，维护员工在安全生产方面的合法权益。</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——负责监督班组长、安全员、员工的安全生产责任制落实情况。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——组织审核班组安全管理制度和安全操作规程。</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——负责收集员工关于安全生产的意见与建议，及时上报并跟踪处理情况。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——发现危及员工生命安全情况时，应建议班组长停止生产，撤离人员。</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——参与班组事故事件调查。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d）员工是本岗位的安全属地管理者，对本岗位安全生产工作负责。其主要职责包括：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——执行安全管理制度、安全操作规程和作业标准。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——参与本岗位危险源辨识、风险评价和控制措施确定。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——参与本岗位安全操作规程和作业标准的拟定。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——排查本岗位事故隐患并及时上报。</w:t>
      </w:r>
      <w:r>
        <w:rPr>
          <w:rFonts w:hint="eastAsia" w:ascii="仿宋_GB2312" w:hAnsi="仿宋_GB2312" w:eastAsia="仿宋_GB2312" w:cs="仿宋_GB2312"/>
          <w:color w:val="000000"/>
          <w:sz w:val="32"/>
          <w:szCs w:val="32"/>
        </w:rPr>
        <w:tab/>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——参与班组安全活动。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——配合事故事件调查。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——负责本岗位安全警示标识维护。</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B.2.2 实施与考核</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班组应当执行安全生产责任制管理制度，确保安全生产责任制的落实，并加强对安全生产责任制落实情况的监督考核，宜将考核结果应用于绩效奖惩。</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B.2.3 改进</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班组应对安全生产责任制管理制度进行定期评审和改善。</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B.3 制度、规程和标准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B.3.1制定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B.3.1.1制度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按照GB/T45001-2020的7.5对应的要求获取安全规章制度，建立健全本班组的管理流程，至少应包含下列内容：班组安全生产责任制管理、交接班、班组会议、班组安全生产检查、班组安全生产教育培训、班组安全生产确认、班组安全生产联保互保、班组安全生产奖惩、班组现场标准化管理等。</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B.3.1.2规程</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班组应制定岗位安全操作规程（或工艺安全作业指导书），满足如下要求：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bookmarkStart w:id="56" w:name="_Hlk118057651"/>
      <w:r>
        <w:rPr>
          <w:rFonts w:hint="eastAsia" w:ascii="仿宋_GB2312" w:hAnsi="仿宋_GB2312" w:eastAsia="仿宋_GB2312" w:cs="仿宋_GB2312"/>
          <w:color w:val="000000"/>
          <w:sz w:val="32"/>
          <w:szCs w:val="32"/>
        </w:rPr>
        <w:t>a)</w:t>
      </w:r>
      <w:bookmarkEnd w:id="56"/>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岗位安全操作规程应包括：适用岗位范围、主要风险、主要职责、工艺安全作业程序和方法（包括控制要点）以及紧急情况的处置。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员工应能得到安全操作规程的有效版本。</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B.3.1.3作业标准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班组应按照科学、合理、适用的要求制定现场管理标准、员工行为标准、岗位作业标准、设备点检标准、质量控制标准等，并应督促员工按照简化、量化、程序化要求执行上述作业标准。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B.3.1.4 临时作业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班组应对临时作业按照GB/T45001-2020的8.1.2对应的要求进行风险评估、制定风险控制措施并实施。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B.3.2执行</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B.3.2.1 </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班组应通过教育培训等方式确保员工理解并执行安全规章制度。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B.3.2.2 班组应将有效的安全操作规程发放到各个岗位，对员工进行培训和考核，使员工熟练掌握本岗位的安全操作要点并执行。</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B.3.2.3 班组应确保员工熟悉并执行非常规作业和危险作业的风险控制措施。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B.3.3 评估与修订</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班组应每年至少一次对安全规章制度、安全操作规程和作业标准的执行与适用情况进行评估和修订。</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B.4 教育与培训</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B.4.1 计划</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班组要根据本班组的具体情况和上级要求，制定并实施班组安全教育与培训计划。</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 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B.4.2.1 班组长、安全员、安全监督员（群众）应经过岗位任职能力培训，考核合格后方可任职。</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B.4.2.2 班组应对操作岗位人员进行三级安全教育和操作技能培训，使其熟悉有关安全生产规章制度和安全操作规程，并确认其能力符合岗位要求。未经安全培训，或培训考核不合格的从业人员，不得上岗作业。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B.4.2.3 新进班组人员在上岗前经过三级安全教育培训后，班组要针对新进人员从业经历和教育背景，制定系统的训练计划，进行指导和考核。</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B.4.2.4 在新工艺、新技术、新材料、新设备设施投入使用前，应对有关操作岗位人员进行专门的安全教育和培训。</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B.4.2.4 操作岗位人员转岗、离岗一年以上重新上岗者，应进行班组安全教育培训，经考核合格后，方可上岗工作。</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B.4.2.5 从事特种作业的人员应取得特种作业操作资格证书，方可上岗作业；应定期参加特种作业资格证复审培训，保持特种作业操作资格证书在有效期内。</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B.4.3 方法</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要在传统安全教育基础上，宜运用督导人员训练（TWI）、短期培训（OJT）、一个重点训练（OPL）、脱产培训（OffJT）等现代化方法和工具，有计划地对员工进行技能训练和现场指导，提高班组成员作业技能。班组应创新安全教育的方法和形式。</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B.5 安全管理台账与档案</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B.5.1 台账与内容</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B.5.1.1 静态管理台账包括班组人员基本情况表、主要作业内容及危险因素一览表、年度安全工作目标及工作计划、安全承诺书、岗位职责、各项管理制度、作业指导书、安全设施登记、防护器具管理及其他相关技术支持资料。</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B.5.1.2 动态管理台账包括安全活动（会议）记录、安全教育记录、安全检查记录、隐患整改记录、危险源（点）监控记录、危险作业和非常规活动班组安全技术交底记录、班组自主点检记录、事故预想与应急演练记录、安全考核记录等。</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B.5.1.3 成果台账包括被评优的OPL单点课件、现场改善提案、虚惊事件分享、班组创新成果、班组荣誉称号、班组成员获奖和其它奖项。</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B.5.2 台账与档案管理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静态、动态和成果台账要做到记录及时、准确、清楚，内容齐全，保存完好；使用一个周期后按照要求及时归档、专人管理，体现“完整性、安全性、科学性、经济性、现代化”要求。</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B.6 设备与设施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B.6.1 生产设备设施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生产设施设备应满足安全生产的基本要求。班组要对生产设备设施中不安全因素及时反馈到有关部门，并能按本质化安全目标要求，提出技术改造、现场改善提案，促进生产经营单位不断提高设备设施的安全度。</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B.6.2 安全设备设施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对所辖区内预防、控制和减少事故影响的三类安全设施，要定期进行维护保养，确保齐全、完好、有效。安全设备设施不得随意拆除、挪用或弃置不用；确因检维修拆除的，应采取临时安全措施，检维修完毕后立即复原。</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B.7 作业前的准备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在作业之前，要进行工器具和作业文件的准备、班前安全检查和生产现场的安全巡视，掌握安全状况。班前安全检查内容包括：设备运转情况、作业现场隐患与周边环境、班组成员劳动纪律、精神状态、劳保用品的配备与穿戴情况等。</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B.8 班前会与班后会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B.8.1 班组当天（班次）要召开班前会和班后会，宜按照规范的流程召开。</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B.8.2 班前会应检查出勤情况、员工的精神状态和劳动保护用品穿戴情况，应回顾上一班次安全状态、传达上级安全要求、布置本班次工作任务和安全工作要点，宜对关键安全步骤实施风险评估并确保其风险得到有效控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B.8.3 班后会应总结当天（班次）的安全生产工作，对班组成员工作表现进行点评，工作期间发现的事故隐患要及时登记并按照隐患排查治理制度处置。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B.9 风险分级管控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B.9.1 班组应按照</w:t>
      </w:r>
      <w:bookmarkStart w:id="57" w:name="_Hlk118130219"/>
      <w:r>
        <w:rPr>
          <w:rFonts w:hint="eastAsia" w:ascii="仿宋_GB2312" w:hAnsi="仿宋_GB2312" w:eastAsia="仿宋_GB2312" w:cs="仿宋_GB2312"/>
          <w:color w:val="000000"/>
          <w:sz w:val="32"/>
          <w:szCs w:val="32"/>
        </w:rPr>
        <w:t>GB/T 24353-2009的5.3.2对应的</w:t>
      </w:r>
      <w:bookmarkEnd w:id="57"/>
      <w:r>
        <w:rPr>
          <w:rFonts w:hint="eastAsia" w:ascii="仿宋_GB2312" w:hAnsi="仿宋_GB2312" w:eastAsia="仿宋_GB2312" w:cs="仿宋_GB2312"/>
          <w:color w:val="000000"/>
          <w:sz w:val="32"/>
          <w:szCs w:val="32"/>
        </w:rPr>
        <w:t>要求准确划分本班组的风险单元，宜建立风险单元清单。</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B.9.2 班组应组织全体员工对所有风险单元开展危险源辨识，确定其安全风险类别。</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B.9.3 对不同类别的安全风险，应在按照GB/T24353-2009的5.3.3对应的要求对辨识出的风险进行分析的基础上，班组应采用安全检查表（SCL）、作业安全分析（JSA）等风险评估方法确定安全风险等级。应将风险等级从高到低划分为重大风险、较大风险、一般风险和低风险，分别用红、橙、黄、蓝四种颜色标示。</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B.9.4 班组应按照GB/T24353-2009的5.4.2对应的要求处理评估出的各类安全风险。对于低风险，可维持原有的风险控制措施不变。对于一般风险，宜策划新的控制措施降低风险。应及时上报较大风险和重大风险，并应重新进行风险控制策划。</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B.9.5 班组应制订岗位安全风险告知卡，标明主要安全风险、可能引发事故隐患类别、事故后果、管控措施、应急措施及报告方式等内容。对存在重大安全风险的工作场所和岗位，要设置明显的警示标志。</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B.9.6 班组要根据风险评估的结果，针对安全风险特点，从组织、制度、技术、应急等方面对安全风险进行有效管控，落实班组和岗位的管控责任。</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B.10 事故隐患排查与治理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B.10.1 班组应对作业场所、环境、人员、设备设施和作业活动进行事故隐患排查。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B.10.2 班组要采用安全检查表（SCL）等方法，通过岗位自查、员工互查、安全员检查、班组长检查、季节性检查、节假日检查、日常检查、改善提案等方式开展事故隐患排查。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B.10.3 将事故隐患排查结果进行分类处置和治理；班组不能解决的，要提出相应改善提案上报有关部门并做好记录。</w:t>
      </w:r>
    </w:p>
    <w:p>
      <w:pPr>
        <w:adjustRightInd w:val="0"/>
        <w:snapToGri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B.10.4 重大事故隐患在治理前应采取临时控制措施并制定应急预案。</w:t>
      </w:r>
      <w:r>
        <w:rPr>
          <w:rFonts w:hint="eastAsia" w:ascii="仿宋_GB2312" w:hAnsi="仿宋_GB2312" w:eastAsia="仿宋_GB2312" w:cs="仿宋_GB2312"/>
          <w:color w:val="000000"/>
          <w:sz w:val="32"/>
          <w:szCs w:val="32"/>
          <w:lang w:val="en-US" w:eastAsia="zh-CN"/>
        </w:rPr>
        <w:t xml:space="preserve">    </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B.10.5 事故隐患治理措施包括工程技术措施、管理措施、教育措施、防护措施和应急措施。</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B.11 作业行为管理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B.11.1 班组员工应认真遵守劳动纪律和安全规章制度，通过开展安全提醒、安全确认、互保联保、反习惯性违章等活动，消除“三违”现象。</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B.11.2 班组对作业方式不正确、操作动作不合理、站位不当等行为类事故隐患要采取纠正和控制措施。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B.11.3 班组对动火作业、受限空间内（有限空间）作业、临时用电作业、高处作业等危险性较高的作业，应严格履行作业许可审批手续，落实监控措施。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B.11.4 班组对进行爆破、吊装等危险作业，应安排专人参与监督，落实安全措施。</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B.12 作业过程控制</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B.12.1 生产均衡稳定、产品质量稳定、设备运行稳定（简称“三稳定”）是班组作业安全的重要条件。班组应严格落实工艺纪律（工艺标准）、操作纪律（操作程序），班组成员要通过精心操作、落实岗位点检、加强自主维护、现场检查评审等措施，实现生产过程的平稳、可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B.12.2 应运用视频监控、集散控制系统（DCS）等信息化手段，掌握现场人、机、料、法、环诸要素的实时状态和变化，使相关要素处于受控状态。</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B.13 作业现场管理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对作业现场实行整理、整顿、清扫、清洁、安全、素养（6S）管理，要有明确的分工、落实责任，做到现场整洁、有序、物流顺畅、标识规范。在推进过程中不断提高员工综合素质、遵章守纪观念和安全生产意识，养成良好工作习惯，提升安全技能水平。杜绝违章指挥、违章作业、违反劳动纪律“三违”现象的发生。</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B.14 标准化作业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B.14.1 员工应认真执行岗位作业标准，并按照作业完成时间确定工作周期和目标。</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B.14.2 班组应采用可视化、程序化的方式在现场展示岗位作业标准，指导员工作业。</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B.15 安全活动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B.15.1 安全活动日</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班组应每月至少确定一天为安全活动日，围绕作业安全和班组安全管理开展安全活动，要求全员参加，明确活动内容和活动主题，活动时间不低于45分钟。</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B.15.2 安全专题会</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班组应定期召开一次安全专题会，研究解决作业安全中存在的习惯性违章和麻痹大意等主要问题，倡导亲情关爱，开展心理疏导，化解不良思想情绪。</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B.15.3 改善合理化建议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班组应开展以安全为主题的改善提案活动。改善提案活动应有制度、有要求、有奖励措施。应做到员工参与率高，提案覆盖面广，提案采纳率高，改善效果显著。</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B.15.4 班组科技创新活动</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应结合本班组的特点，推行现代化管理方法，在学习借鉴和总结经验的基础上，突出行业特点和时代特色，在管理方法、操作方式、工艺装备、工具量具、原燃材料等方面开展“五小”（小发明、小改造、小革新、小设计、小建议）活动和安全文化创新及QC小组活动，探索安全自主管理方法，不断提高班组的安全能力和安全管理水平。</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B.16 应急预案与事故处理</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B.16.1 应急预案</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B.16.1.1 按照生产经营单位应急救援体系和预案体系，结合班组特点，针对岗位存在薄弱环节和可能发生的事故，编制班组现场应急处置卡。班组应按照GB/T29369-2020 8.现场处置方案主要内容的要求参与现场应急处置方案编制，并确保程序、处置措施齐全、正确和方法得当。</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B.16.1.2 班组成员应熟练掌握紧急情况下的处置方法、处理程序和应急联络电话及联络方式。</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B.16.1.3 班组应每年至少参加一次综合预案、专项预案或现场应急处置方案的培训和演练，参与演练效果评估，提出改善意见或建议，并对应急处置卡进行修改、完善。在不具备实操演练的条件下，班组应按照GB/T23969-2020 4.7桌面推演的要求按照相关应急预案的设置，组织班组员工开展桌面推演以验证预案的有效性。</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B.16.1.4 班组应按照AQ/T 9007-2019中规定的原则开展应急演练，并遵循以下要求：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 符合相关规定：按照国家相关法律法规、标准及有关规定组织开展演练；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 依据预案演练：结合生产面临的风险及事故特点，依据应急预案组织开展演练；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 注重能力提高：突出以提高指挥协调能力、应急处置能力和应急准备能力组织开展演练；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 确保安全有序：在保证参演人员、设备设施及演练场所安全的前提条件下组织开展演练。</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B.16.2 应急设备设施和物资</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班组对应急设备设施和物资应确定保管责任人，并进行经常性的维护、保养，确保其完好、有效、可靠。</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B.16.3 事件应急处置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B.16.3.1 班组应按照相关预案的预警要求，做好应急响应准备工作，包括队伍、物资、装备、后勤及通信（GB/T23969-2020 6.3.2.2响应准备）等，确保响应及时有效。</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B.16.3.2 班组一旦发生事故，事故现场有关人员应当立即向班组长报告，情况紧急时可以越级上报，同时启动应急响应，开展事故救援。应急处置过程中，应注意妥善保护事故现场及有关证据。</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B.16.3.3 班组应配合事故调查。按照事故调查结果，在班组开展“四不放过”活动，吸取事故教训。</w:t>
      </w:r>
    </w:p>
    <w:p>
      <w:pPr>
        <w:adjustRightInd w:val="0"/>
        <w:snapToGrid w:val="0"/>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B.17 持续改进</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B.17.1 班组应实施主动性的安全绩效监测，定期对安全目标、指标的达成情况进行评估，未达成的应采取纠正措施。</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B.17.2 班组应实施事故事件管理，及时采取纠正措施和预防措施，并对事故事件进行统计分析和监测。</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B.17.3 班组应定期评估其安全标准化运行绩效，对班组安全生产责任制、安全规章制度、安全操作规程、作业标准和应急预案等进行修改完善，持续改进，不断提高安全管理的合规性和有效性。评估时至少应考虑：</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 法律法规/标准规范和公司制度的变化。</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b)新工艺、新技术、新设备、新材料导致的变更。</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c)安全生产风险管控能力要求。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 事故隐患排查治理要求。</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e)事故事件情况。</w:t>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f) 自主评定和外部评定结果。</w:t>
      </w:r>
    </w:p>
    <w:p>
      <w:pPr>
        <w:spacing w:line="560" w:lineRule="exact"/>
        <w:rPr>
          <w:rFonts w:hint="eastAsia"/>
          <w:color w:val="000000"/>
        </w:r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720" w:num="1"/>
          <w:docGrid w:type="lines" w:linePitch="312" w:charSpace="0"/>
        </w:sectPr>
      </w:pPr>
    </w:p>
    <w:p>
      <w:pPr>
        <w:spacing w:line="560" w:lineRule="exact"/>
        <w:jc w:val="center"/>
        <w:rPr>
          <w:rFonts w:hint="eastAsia" w:ascii="华文中宋" w:hAnsi="华文中宋" w:eastAsia="华文中宋" w:cs="华文中宋"/>
          <w:color w:val="000000"/>
          <w:sz w:val="32"/>
          <w:szCs w:val="32"/>
        </w:rPr>
      </w:pPr>
      <w:r>
        <w:rPr>
          <w:rFonts w:hint="eastAsia" w:ascii="华文中宋" w:hAnsi="华文中宋" w:eastAsia="华文中宋" w:cs="华文中宋"/>
          <w:color w:val="000000"/>
          <w:sz w:val="32"/>
          <w:szCs w:val="32"/>
        </w:rPr>
        <w:t>附录C（规范性） 安全管理标准化班组评分标准</w:t>
      </w:r>
    </w:p>
    <w:p>
      <w:pPr>
        <w:spacing w:line="560" w:lineRule="exact"/>
        <w:rPr>
          <w:rFonts w:hint="eastAsia" w:ascii="宋体" w:hAnsi="宋体"/>
          <w:color w:val="000000"/>
        </w:rPr>
      </w:pPr>
    </w:p>
    <w:p>
      <w:pPr>
        <w:spacing w:line="560" w:lineRule="exact"/>
        <w:rPr>
          <w:rFonts w:ascii="宋体" w:hAnsi="宋体"/>
          <w:color w:val="000000"/>
        </w:rPr>
      </w:pPr>
      <w:r>
        <w:rPr>
          <w:rFonts w:hint="eastAsia" w:ascii="宋体" w:hAnsi="宋体"/>
          <w:color w:val="000000"/>
        </w:rPr>
        <w:t>安全管理标准化班组评级时应按照表C.1和表C.2进行计分。</w:t>
      </w:r>
    </w:p>
    <w:p>
      <w:pPr>
        <w:spacing w:line="560" w:lineRule="exact"/>
        <w:jc w:val="center"/>
        <w:rPr>
          <w:rFonts w:ascii="宋体" w:hAnsi="宋体"/>
          <w:color w:val="000000"/>
        </w:rPr>
      </w:pPr>
      <w:r>
        <w:rPr>
          <w:rFonts w:hint="eastAsia" w:ascii="宋体" w:hAnsi="宋体"/>
          <w:color w:val="000000"/>
        </w:rPr>
        <w:t>表C.1  基本评分项</w:t>
      </w:r>
    </w:p>
    <w:tbl>
      <w:tblPr>
        <w:tblStyle w:val="9"/>
        <w:tblW w:w="13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90"/>
        <w:gridCol w:w="6997"/>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455" w:type="dxa"/>
            <w:noWrap w:val="0"/>
            <w:vAlign w:val="center"/>
          </w:tcPr>
          <w:p>
            <w:pPr>
              <w:spacing w:line="560" w:lineRule="exact"/>
              <w:jc w:val="center"/>
              <w:rPr>
                <w:b/>
                <w:color w:val="000000"/>
                <w:szCs w:val="21"/>
              </w:rPr>
            </w:pPr>
            <w:r>
              <w:rPr>
                <w:rFonts w:hint="eastAsia" w:ascii="宋体" w:hAnsi="宋体"/>
                <w:b/>
                <w:color w:val="000000"/>
                <w:szCs w:val="21"/>
              </w:rPr>
              <w:t>考评类目</w:t>
            </w:r>
          </w:p>
        </w:tc>
        <w:tc>
          <w:tcPr>
            <w:tcW w:w="1290" w:type="dxa"/>
            <w:noWrap w:val="0"/>
            <w:vAlign w:val="center"/>
          </w:tcPr>
          <w:p>
            <w:pPr>
              <w:spacing w:line="560" w:lineRule="exact"/>
              <w:jc w:val="center"/>
              <w:rPr>
                <w:rFonts w:ascii="宋体" w:hAnsi="宋体"/>
                <w:b/>
                <w:color w:val="000000"/>
                <w:szCs w:val="21"/>
              </w:rPr>
            </w:pPr>
            <w:r>
              <w:rPr>
                <w:rFonts w:hint="eastAsia" w:ascii="宋体" w:hAnsi="宋体"/>
                <w:b/>
                <w:color w:val="000000"/>
                <w:szCs w:val="21"/>
              </w:rPr>
              <w:t>考评项目</w:t>
            </w:r>
          </w:p>
        </w:tc>
        <w:tc>
          <w:tcPr>
            <w:tcW w:w="6997" w:type="dxa"/>
            <w:noWrap w:val="0"/>
            <w:vAlign w:val="center"/>
          </w:tcPr>
          <w:p>
            <w:pPr>
              <w:spacing w:line="560" w:lineRule="exact"/>
              <w:jc w:val="center"/>
              <w:rPr>
                <w:rFonts w:ascii="宋体" w:hAnsi="宋体"/>
                <w:b/>
                <w:color w:val="000000"/>
                <w:szCs w:val="21"/>
              </w:rPr>
            </w:pPr>
            <w:r>
              <w:rPr>
                <w:rFonts w:hint="eastAsia" w:ascii="宋体" w:hAnsi="宋体"/>
                <w:b/>
                <w:color w:val="000000"/>
                <w:szCs w:val="21"/>
              </w:rPr>
              <w:t>考评内容</w:t>
            </w:r>
          </w:p>
        </w:tc>
        <w:tc>
          <w:tcPr>
            <w:tcW w:w="4118" w:type="dxa"/>
            <w:noWrap w:val="0"/>
            <w:vAlign w:val="center"/>
          </w:tcPr>
          <w:p>
            <w:pPr>
              <w:spacing w:line="560" w:lineRule="exact"/>
              <w:jc w:val="center"/>
              <w:rPr>
                <w:rFonts w:ascii="宋体" w:hAnsi="宋体"/>
                <w:b/>
                <w:color w:val="000000"/>
                <w:szCs w:val="21"/>
              </w:rPr>
            </w:pPr>
            <w:r>
              <w:rPr>
                <w:rFonts w:hint="eastAsia" w:ascii="宋体" w:hAnsi="宋体"/>
                <w:b/>
                <w:color w:val="000000"/>
                <w:szCs w:val="21"/>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一、安全目标（5分）</w:t>
            </w:r>
          </w:p>
        </w:tc>
        <w:tc>
          <w:tcPr>
            <w:tcW w:w="1290" w:type="dxa"/>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1.安全目标（5分）</w:t>
            </w:r>
          </w:p>
        </w:tc>
        <w:tc>
          <w:tcPr>
            <w:tcW w:w="6997" w:type="dxa"/>
            <w:noWrap w:val="0"/>
            <w:vAlign w:val="top"/>
          </w:tcPr>
          <w:p>
            <w:pPr>
              <w:widowControl/>
              <w:spacing w:line="560" w:lineRule="exact"/>
              <w:jc w:val="left"/>
              <w:rPr>
                <w:rFonts w:hint="eastAsia" w:ascii="宋体" w:hAnsi="宋体"/>
                <w:b/>
                <w:color w:val="000000"/>
                <w:szCs w:val="21"/>
              </w:rPr>
            </w:pPr>
            <w:r>
              <w:rPr>
                <w:rFonts w:hint="eastAsia" w:ascii="宋体" w:hAnsi="宋体"/>
                <w:color w:val="000000"/>
                <w:szCs w:val="21"/>
              </w:rPr>
              <w:t>组织员工签署年度安全生产责任书，明确班组的安全生产零事故目标（生产事故为零、人员伤害事故为零、设备事故为零、环境污染事故为零等），员工应理解和熟记班组安全生产目标。</w:t>
            </w:r>
          </w:p>
        </w:tc>
        <w:tc>
          <w:tcPr>
            <w:tcW w:w="4118" w:type="dxa"/>
            <w:noWrap w:val="0"/>
            <w:vAlign w:val="top"/>
          </w:tcPr>
          <w:p>
            <w:pPr>
              <w:spacing w:line="560" w:lineRule="exact"/>
              <w:rPr>
                <w:rFonts w:hint="eastAsia" w:ascii="宋体" w:hAnsi="宋体"/>
                <w:b/>
                <w:color w:val="000000"/>
                <w:szCs w:val="21"/>
              </w:rPr>
            </w:pPr>
            <w:r>
              <w:rPr>
                <w:rFonts w:hint="eastAsia" w:ascii="宋体" w:hAnsi="宋体"/>
                <w:color w:val="000000"/>
                <w:szCs w:val="21"/>
              </w:rPr>
              <w:t>未能组织员工签署年度安全生产责任书，明确班组安全目标的，扣3分，员工未能做到熟记班组安全生产目标的，每人次扣0.5分，最高扣2分。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1455" w:type="dxa"/>
            <w:vMerge w:val="restart"/>
            <w:noWrap w:val="0"/>
            <w:vAlign w:val="center"/>
          </w:tcPr>
          <w:p>
            <w:pPr>
              <w:spacing w:line="560" w:lineRule="exact"/>
              <w:jc w:val="center"/>
              <w:rPr>
                <w:rFonts w:ascii="宋体" w:hAnsi="宋体"/>
                <w:b/>
                <w:color w:val="000000"/>
                <w:szCs w:val="21"/>
              </w:rPr>
            </w:pPr>
            <w:r>
              <w:rPr>
                <w:rFonts w:hint="eastAsia" w:ascii="宋体" w:hAnsi="宋体"/>
                <w:b/>
                <w:color w:val="000000"/>
                <w:szCs w:val="21"/>
              </w:rPr>
              <w:t>二、安全管理五项基础</w:t>
            </w:r>
          </w:p>
          <w:p>
            <w:pPr>
              <w:spacing w:line="560" w:lineRule="exact"/>
              <w:jc w:val="center"/>
              <w:rPr>
                <w:rFonts w:ascii="宋体" w:hAnsi="宋体"/>
                <w:b/>
                <w:color w:val="000000"/>
                <w:szCs w:val="21"/>
              </w:rPr>
            </w:pPr>
            <w:r>
              <w:rPr>
                <w:rFonts w:hint="eastAsia" w:ascii="宋体" w:hAnsi="宋体"/>
                <w:b/>
                <w:color w:val="000000"/>
                <w:szCs w:val="21"/>
              </w:rPr>
              <w:t>(20分)</w:t>
            </w:r>
          </w:p>
        </w:tc>
        <w:tc>
          <w:tcPr>
            <w:tcW w:w="1290" w:type="dxa"/>
            <w:noWrap w:val="0"/>
            <w:vAlign w:val="center"/>
          </w:tcPr>
          <w:p>
            <w:pPr>
              <w:spacing w:line="560" w:lineRule="exact"/>
              <w:jc w:val="center"/>
              <w:rPr>
                <w:rFonts w:ascii="宋体" w:hAnsi="宋体"/>
                <w:b/>
                <w:color w:val="000000"/>
                <w:szCs w:val="21"/>
              </w:rPr>
            </w:pPr>
            <w:r>
              <w:rPr>
                <w:rFonts w:hint="eastAsia" w:ascii="宋体" w:hAnsi="宋体"/>
                <w:b/>
                <w:color w:val="000000"/>
                <w:szCs w:val="21"/>
              </w:rPr>
              <w:t>2.班组全员安全生产责任制(4分)</w:t>
            </w:r>
          </w:p>
        </w:tc>
        <w:tc>
          <w:tcPr>
            <w:tcW w:w="6997" w:type="dxa"/>
            <w:noWrap w:val="0"/>
            <w:vAlign w:val="top"/>
          </w:tcPr>
          <w:p>
            <w:pPr>
              <w:spacing w:line="560" w:lineRule="exact"/>
              <w:rPr>
                <w:rFonts w:hint="eastAsia" w:ascii="宋体" w:hAnsi="宋体"/>
                <w:color w:val="000000"/>
                <w:szCs w:val="21"/>
              </w:rPr>
            </w:pPr>
            <w:r>
              <w:rPr>
                <w:rFonts w:hint="eastAsia" w:ascii="宋体" w:hAnsi="宋体"/>
                <w:color w:val="000000"/>
                <w:szCs w:val="21"/>
              </w:rPr>
              <w:t>认真执行全员安全生产责任制，班组长是班组安全工作第一责任人，全面负责班组安全工作</w:t>
            </w:r>
            <w:bookmarkStart w:id="58" w:name="_Toc346521705"/>
            <w:bookmarkStart w:id="59" w:name="_Toc345602625"/>
            <w:bookmarkStart w:id="60" w:name="_Toc345603123"/>
            <w:bookmarkStart w:id="61" w:name="_Toc345603054"/>
            <w:r>
              <w:rPr>
                <w:rFonts w:hint="eastAsia" w:ascii="宋体" w:hAnsi="宋体"/>
                <w:color w:val="000000"/>
                <w:szCs w:val="21"/>
              </w:rPr>
              <w:t>，带领班组人员落实全员安全生产责任制，执行各项安全生产标准；设置安全员和轮值安全员，协助班长</w:t>
            </w:r>
            <w:bookmarkEnd w:id="58"/>
            <w:bookmarkEnd w:id="59"/>
            <w:bookmarkEnd w:id="60"/>
            <w:bookmarkEnd w:id="61"/>
            <w:bookmarkStart w:id="62" w:name="_Toc346521706"/>
            <w:bookmarkStart w:id="63" w:name="_Toc345603124"/>
            <w:bookmarkStart w:id="64" w:name="_Toc345602626"/>
            <w:bookmarkStart w:id="65" w:name="_Toc345603055"/>
            <w:r>
              <w:rPr>
                <w:rFonts w:hint="eastAsia" w:ascii="宋体" w:hAnsi="宋体"/>
                <w:color w:val="000000"/>
                <w:szCs w:val="21"/>
              </w:rPr>
              <w:t>开展班组安全管理工作；群众安全监督员</w:t>
            </w:r>
            <w:bookmarkEnd w:id="62"/>
            <w:bookmarkEnd w:id="63"/>
            <w:bookmarkEnd w:id="64"/>
            <w:bookmarkEnd w:id="65"/>
            <w:r>
              <w:rPr>
                <w:rFonts w:hint="eastAsia" w:ascii="宋体" w:hAnsi="宋体"/>
                <w:color w:val="000000"/>
                <w:szCs w:val="21"/>
              </w:rPr>
              <w:t>在车间（区队）工会领导下，依法对安全生产工作进行监督，帮助班组</w:t>
            </w:r>
            <w:bookmarkStart w:id="66" w:name="_Toc345602627"/>
            <w:bookmarkStart w:id="67" w:name="_Toc346521707"/>
            <w:bookmarkStart w:id="68" w:name="_Toc345603056"/>
            <w:bookmarkStart w:id="69" w:name="_Toc345603125"/>
            <w:r>
              <w:rPr>
                <w:rFonts w:hint="eastAsia" w:ascii="宋体" w:hAnsi="宋体"/>
                <w:color w:val="000000"/>
                <w:szCs w:val="21"/>
              </w:rPr>
              <w:t>发现安全管理方面存在的问题，临时负责人</w:t>
            </w:r>
            <w:bookmarkEnd w:id="66"/>
            <w:bookmarkEnd w:id="67"/>
            <w:bookmarkEnd w:id="68"/>
            <w:bookmarkEnd w:id="69"/>
            <w:r>
              <w:rPr>
                <w:rFonts w:hint="eastAsia" w:ascii="宋体" w:hAnsi="宋体"/>
                <w:color w:val="000000"/>
                <w:szCs w:val="21"/>
              </w:rPr>
              <w:t>应承担分散作业</w:t>
            </w:r>
            <w:bookmarkStart w:id="70" w:name="_Toc346521708"/>
            <w:bookmarkStart w:id="71" w:name="_Toc345603057"/>
            <w:bookmarkStart w:id="72" w:name="_Toc345603126"/>
            <w:bookmarkStart w:id="73" w:name="_Toc345602628"/>
            <w:r>
              <w:rPr>
                <w:rFonts w:hint="eastAsia" w:ascii="宋体" w:hAnsi="宋体"/>
                <w:color w:val="000000"/>
                <w:szCs w:val="21"/>
              </w:rPr>
              <w:t>团队的安全</w:t>
            </w:r>
            <w:bookmarkEnd w:id="70"/>
            <w:bookmarkEnd w:id="71"/>
            <w:bookmarkEnd w:id="72"/>
            <w:bookmarkEnd w:id="73"/>
            <w:r>
              <w:rPr>
                <w:rFonts w:hint="eastAsia" w:ascii="宋体" w:hAnsi="宋体"/>
                <w:color w:val="000000"/>
                <w:szCs w:val="21"/>
              </w:rPr>
              <w:t>；员工熟知“一岗双责”要求，在完成生产任务的同时履行安全责任。</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班组长、安全员、群众安全监督员、轮值安全员和临时负责人安全责任不落实，扣2分；员工未能熟知安全生产责任制和“一岗双责”要求，扣2分。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bottom w:val="single" w:color="auto" w:sz="4" w:space="0"/>
            </w:tcBorders>
            <w:noWrap w:val="0"/>
            <w:vAlign w:val="center"/>
          </w:tcPr>
          <w:p>
            <w:pPr>
              <w:spacing w:line="560" w:lineRule="exact"/>
              <w:jc w:val="center"/>
              <w:rPr>
                <w:rFonts w:ascii="宋体" w:hAnsi="宋体"/>
                <w:b/>
                <w:color w:val="000000"/>
                <w:szCs w:val="21"/>
              </w:rPr>
            </w:pPr>
            <w:r>
              <w:rPr>
                <w:rFonts w:hint="eastAsia" w:ascii="宋体" w:hAnsi="宋体"/>
                <w:b/>
                <w:color w:val="000000"/>
                <w:szCs w:val="21"/>
              </w:rPr>
              <w:t>3.制度、规程和标准(4分)</w:t>
            </w:r>
          </w:p>
        </w:tc>
        <w:tc>
          <w:tcPr>
            <w:tcW w:w="6997" w:type="dxa"/>
            <w:noWrap w:val="0"/>
            <w:vAlign w:val="top"/>
          </w:tcPr>
          <w:p>
            <w:pPr>
              <w:spacing w:line="560" w:lineRule="exact"/>
              <w:rPr>
                <w:rFonts w:ascii="宋体" w:hAnsi="宋体"/>
                <w:color w:val="000000"/>
                <w:szCs w:val="21"/>
              </w:rPr>
            </w:pPr>
            <w:r>
              <w:rPr>
                <w:rFonts w:hint="eastAsia" w:ascii="宋体" w:hAnsi="宋体"/>
                <w:color w:val="000000"/>
                <w:szCs w:val="21"/>
              </w:rPr>
              <w:t>班组应建立并实施本班组安全生产规章制度、安全操作规程和作业标准，严格落实企业各项安全生产规章制度，熟悉安全规章制度的基本要求，熟练掌握岗位应知应会的安全操作规程和安全作业标准</w:t>
            </w:r>
            <w:bookmarkStart w:id="74" w:name="_Toc345603064"/>
            <w:bookmarkStart w:id="75" w:name="_Toc345603133"/>
            <w:bookmarkStart w:id="76" w:name="_Toc346521715"/>
            <w:bookmarkStart w:id="77" w:name="_Toc345602635"/>
            <w:r>
              <w:rPr>
                <w:rFonts w:hint="eastAsia" w:ascii="宋体" w:hAnsi="宋体"/>
                <w:color w:val="000000"/>
                <w:szCs w:val="21"/>
              </w:rPr>
              <w:t>并认真执行，班组对规章制度、操作标准中不适用的部分应及时提出修改意见并上报批准后执行。</w:t>
            </w:r>
            <w:bookmarkEnd w:id="74"/>
            <w:bookmarkEnd w:id="75"/>
            <w:bookmarkEnd w:id="76"/>
            <w:bookmarkEnd w:id="77"/>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员工对安全规章制度、操作规程或作业标准未能做到应知应会，扣1分；执行不到位扣2分；对规章制度和操作标准中不适用部分未提出修改意见报上级的，扣1分。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ascii="宋体" w:hAnsi="宋体"/>
                <w:b/>
                <w:color w:val="000000"/>
                <w:szCs w:val="21"/>
              </w:rPr>
            </w:pPr>
            <w:r>
              <w:rPr>
                <w:rFonts w:hint="eastAsia" w:ascii="宋体" w:hAnsi="宋体"/>
                <w:b/>
                <w:color w:val="000000"/>
                <w:szCs w:val="21"/>
              </w:rPr>
              <w:t>4教育与培训(4分)</w:t>
            </w:r>
          </w:p>
        </w:tc>
        <w:tc>
          <w:tcPr>
            <w:tcW w:w="6997" w:type="dxa"/>
            <w:noWrap w:val="0"/>
            <w:vAlign w:val="top"/>
          </w:tcPr>
          <w:p>
            <w:pPr>
              <w:spacing w:line="560" w:lineRule="exact"/>
              <w:jc w:val="left"/>
              <w:rPr>
                <w:color w:val="000000"/>
                <w:szCs w:val="21"/>
              </w:rPr>
            </w:pPr>
            <w:r>
              <w:rPr>
                <w:rFonts w:hint="eastAsia" w:ascii="宋体" w:hAnsi="宋体"/>
                <w:color w:val="000000"/>
                <w:szCs w:val="21"/>
              </w:rPr>
              <w:t>组织实施班组安全教育与培训计划，保证从业人员具备必要的安全生产知识、规章制度和操作规程及应急处理措施，取得相应的技能证书并持证上岗；开展新入职、转岗或离岗人员岗前三级安全教育和“四新”安全教育培训；日常采用“师带徒”、“安全指导</w:t>
            </w:r>
            <w:r>
              <w:rPr>
                <w:rFonts w:ascii="宋体" w:hAnsi="宋体"/>
                <w:color w:val="000000"/>
                <w:szCs w:val="21"/>
              </w:rPr>
              <w:t>”</w:t>
            </w:r>
            <w:r>
              <w:rPr>
                <w:rFonts w:hint="eastAsia" w:ascii="宋体" w:hAnsi="宋体"/>
                <w:color w:val="000000"/>
                <w:szCs w:val="21"/>
              </w:rPr>
              <w:t>、“单点课”、“班组大讲堂”等方式，强化员工安全操作技能。</w:t>
            </w:r>
          </w:p>
        </w:tc>
        <w:tc>
          <w:tcPr>
            <w:tcW w:w="4118" w:type="dxa"/>
            <w:noWrap w:val="0"/>
            <w:vAlign w:val="top"/>
          </w:tcPr>
          <w:p>
            <w:pPr>
              <w:spacing w:line="560" w:lineRule="exact"/>
              <w:rPr>
                <w:rFonts w:ascii="宋体" w:hAnsi="宋体"/>
                <w:color w:val="000000"/>
                <w:szCs w:val="21"/>
              </w:rPr>
            </w:pPr>
            <w:r>
              <w:rPr>
                <w:rFonts w:hint="eastAsia" w:ascii="宋体" w:hAnsi="宋体"/>
                <w:color w:val="000000"/>
                <w:szCs w:val="21"/>
              </w:rPr>
              <w:t>安全教育与培训计划和实施达不到要求，扣2分；岗前三级安全教育培训、“四新”安全教育和日常安全教育及技能培训达不到要求，扣2分。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5.安全管理台账与档案(4分)</w:t>
            </w:r>
          </w:p>
        </w:tc>
        <w:tc>
          <w:tcPr>
            <w:tcW w:w="6997" w:type="dxa"/>
            <w:noWrap w:val="0"/>
            <w:vAlign w:val="top"/>
          </w:tcPr>
          <w:p>
            <w:pPr>
              <w:spacing w:line="560" w:lineRule="exact"/>
              <w:rPr>
                <w:rFonts w:hint="eastAsia" w:ascii="宋体" w:hAnsi="宋体"/>
                <w:color w:val="000000"/>
                <w:szCs w:val="21"/>
              </w:rPr>
            </w:pPr>
            <w:r>
              <w:rPr>
                <w:rFonts w:hint="eastAsia" w:ascii="宋体" w:hAnsi="宋体"/>
                <w:color w:val="000000"/>
                <w:szCs w:val="21"/>
              </w:rPr>
              <w:t>定置摆放班组安全管理制度台账，静态管理制度做到有效版本完整保存，并附有持续改进的内容；动态原始记录类台账记录及时、准确、清楚，内容齐全、保存完好。电子台账统一模板，存储到现场专用电脑中；对使用完的台账要按照档案建立要求及时归档，并设专人负责。</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班组安全管理制度台账不齐全，版本过期，扣1分；动态原始记录类台账记录不及时、不准确、不详实、有涂改或空项，扣1分；归档不及时扣1分；不按要求归档扣1分。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top"/>
          </w:tcPr>
          <w:p>
            <w:pPr>
              <w:spacing w:line="560" w:lineRule="exact"/>
              <w:jc w:val="center"/>
              <w:rPr>
                <w:rFonts w:hint="eastAsia" w:ascii="宋体" w:hAnsi="宋体"/>
                <w:b/>
                <w:color w:val="000000"/>
                <w:szCs w:val="21"/>
              </w:rPr>
            </w:pPr>
            <w:r>
              <w:rPr>
                <w:rFonts w:hint="eastAsia" w:ascii="宋体" w:hAnsi="宋体"/>
                <w:b/>
                <w:color w:val="000000"/>
                <w:szCs w:val="21"/>
              </w:rPr>
              <w:t>6.设备与设施(4分)</w:t>
            </w:r>
          </w:p>
        </w:tc>
        <w:tc>
          <w:tcPr>
            <w:tcW w:w="6997" w:type="dxa"/>
            <w:noWrap w:val="0"/>
            <w:vAlign w:val="top"/>
          </w:tcPr>
          <w:p>
            <w:pPr>
              <w:spacing w:line="560" w:lineRule="exact"/>
              <w:rPr>
                <w:rFonts w:hint="eastAsia" w:ascii="宋体" w:hAnsi="宋体"/>
                <w:color w:val="000000"/>
                <w:szCs w:val="21"/>
              </w:rPr>
            </w:pPr>
            <w:r>
              <w:rPr>
                <w:rFonts w:hint="eastAsia" w:ascii="宋体" w:hAnsi="宋体"/>
                <w:color w:val="000000"/>
                <w:szCs w:val="21"/>
              </w:rPr>
              <w:t>对有较大危险因素的生产经营场所和有关设施、设备上，设置明显的安全警示标志。班组应对所辖区内预防、控制和减少事故影响的三类安全设施定期进行维护保养，确保齐全、完好、有效，不得随意拆除、挪用或弃置不用。对设备设施中存在的不安全因素要及时反馈到有关部门，并积极提出技术改造和现场改善提案。</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 xml:space="preserve">对所辖区的安全设施未能有效维护保养，扣2分；班组未能对生产设备设施中不安全因素及时反馈到有关部门，扣2分。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55" w:type="dxa"/>
            <w:vMerge w:val="restart"/>
            <w:noWrap w:val="0"/>
            <w:vAlign w:val="center"/>
          </w:tcPr>
          <w:p>
            <w:pPr>
              <w:spacing w:line="560" w:lineRule="exact"/>
              <w:jc w:val="center"/>
              <w:rPr>
                <w:rFonts w:ascii="宋体" w:hAnsi="宋体"/>
                <w:color w:val="000000"/>
                <w:szCs w:val="21"/>
              </w:rPr>
            </w:pPr>
            <w:r>
              <w:rPr>
                <w:rFonts w:hint="eastAsia" w:ascii="宋体" w:hAnsi="宋体"/>
                <w:color w:val="000000"/>
                <w:szCs w:val="21"/>
              </w:rPr>
              <w:t>二、</w:t>
            </w:r>
            <w:r>
              <w:rPr>
                <w:rFonts w:hint="eastAsia" w:ascii="宋体" w:hAnsi="宋体"/>
                <w:b/>
                <w:color w:val="000000"/>
                <w:szCs w:val="21"/>
              </w:rPr>
              <w:t>安全管理八大支柱</w:t>
            </w:r>
          </w:p>
          <w:p>
            <w:pPr>
              <w:spacing w:line="560" w:lineRule="exact"/>
              <w:jc w:val="center"/>
              <w:rPr>
                <w:rFonts w:ascii="宋体" w:hAnsi="宋体"/>
                <w:color w:val="000000"/>
                <w:szCs w:val="21"/>
              </w:rPr>
            </w:pPr>
            <w:r>
              <w:rPr>
                <w:rFonts w:hint="eastAsia" w:ascii="宋体" w:hAnsi="宋体"/>
                <w:b/>
                <w:color w:val="000000"/>
                <w:szCs w:val="21"/>
              </w:rPr>
              <w:t>(55分)</w:t>
            </w: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7.作业前准备(5分)</w:t>
            </w:r>
          </w:p>
        </w:tc>
        <w:tc>
          <w:tcPr>
            <w:tcW w:w="6997" w:type="dxa"/>
            <w:noWrap w:val="0"/>
            <w:vAlign w:val="center"/>
          </w:tcPr>
          <w:p>
            <w:pPr>
              <w:spacing w:line="560" w:lineRule="exact"/>
              <w:rPr>
                <w:rFonts w:hint="eastAsia" w:ascii="宋体" w:hAnsi="宋体"/>
                <w:color w:val="000000"/>
                <w:szCs w:val="21"/>
              </w:rPr>
            </w:pPr>
            <w:r>
              <w:rPr>
                <w:rFonts w:hint="eastAsia" w:ascii="宋体" w:hAnsi="宋体"/>
                <w:color w:val="000000"/>
                <w:szCs w:val="21"/>
              </w:rPr>
              <w:t>在班组作业之前，要开展工器具和各类作业文件的准备及作业条件的确认，进行班前安全检查和生产现场安全巡视等活动，掌握班组的安全状况；特殊作业要提前进行风险分析和必要的安全检测，检查劳动保护用品与穿戴情况，进行安全告知、安全提醒或安全喊话。</w:t>
            </w:r>
          </w:p>
          <w:p>
            <w:pPr>
              <w:spacing w:line="560" w:lineRule="exact"/>
              <w:rPr>
                <w:rFonts w:hint="eastAsia" w:ascii="宋体" w:hAnsi="宋体"/>
                <w:color w:val="000000"/>
                <w:szCs w:val="21"/>
              </w:rPr>
            </w:pPr>
            <w:r>
              <w:rPr>
                <w:rFonts w:hint="eastAsia" w:ascii="宋体" w:hAnsi="宋体" w:cs="宋体"/>
                <w:color w:val="000000"/>
                <w:szCs w:val="21"/>
              </w:rPr>
              <w:t>班组严格落实作业指导书制度，依据标准化、程序化、规范化的作业指导书实施作业；指导作业内容符合现场生产实际，操作参数符合技术要求，程序步骤环环相扣符合规范标准，双人操作分工明确、责任到人。</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在作业之前没有进行工器具和作业文件准备，扣2分；作业前没有进行安全检查和生产现场的安全巡视，不掌握现场安全状况，扣1分。</w:t>
            </w:r>
          </w:p>
          <w:p>
            <w:pPr>
              <w:spacing w:line="560" w:lineRule="exact"/>
              <w:rPr>
                <w:rFonts w:hint="eastAsia" w:ascii="宋体" w:hAnsi="宋体"/>
                <w:color w:val="000000"/>
                <w:szCs w:val="21"/>
              </w:rPr>
            </w:pPr>
            <w:r>
              <w:rPr>
                <w:rFonts w:hint="eastAsia" w:ascii="宋体" w:hAnsi="宋体"/>
                <w:color w:val="000000"/>
                <w:szCs w:val="21"/>
              </w:rPr>
              <w:t>未制定作业指导书的不得分；建立作业指导制度，但未严格执行作业指导书的扣1分；执行中出现偏差的扣1分。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8.班前与班后会(6分)</w:t>
            </w:r>
          </w:p>
        </w:tc>
        <w:tc>
          <w:tcPr>
            <w:tcW w:w="6997" w:type="dxa"/>
            <w:noWrap w:val="0"/>
            <w:vAlign w:val="center"/>
          </w:tcPr>
          <w:p>
            <w:pPr>
              <w:spacing w:line="560" w:lineRule="exact"/>
              <w:rPr>
                <w:rFonts w:hint="eastAsia" w:ascii="宋体" w:hAnsi="宋体"/>
                <w:color w:val="000000"/>
                <w:szCs w:val="21"/>
              </w:rPr>
            </w:pPr>
            <w:r>
              <w:rPr>
                <w:rFonts w:hint="eastAsia" w:ascii="宋体" w:hAnsi="宋体"/>
                <w:color w:val="000000"/>
                <w:szCs w:val="21"/>
              </w:rPr>
              <w:t>按照生产经营单位制定的规范程序和内容，结合当班实际，按时召开班前会班后会，由主管领导、班组长具体布置和总结当班的安全生产工作任务，提出工作要求、注意事项，进行安全交底，点评班组人员工作表现；安全员提醒安全注意事项，进行必要的安全学习和岗前宣誓。</w:t>
            </w:r>
          </w:p>
        </w:tc>
        <w:tc>
          <w:tcPr>
            <w:tcW w:w="4118" w:type="dxa"/>
            <w:noWrap w:val="0"/>
            <w:vAlign w:val="center"/>
          </w:tcPr>
          <w:p>
            <w:pPr>
              <w:spacing w:line="560" w:lineRule="exact"/>
              <w:rPr>
                <w:rFonts w:hint="eastAsia" w:ascii="宋体" w:hAnsi="宋体"/>
                <w:color w:val="000000"/>
                <w:szCs w:val="21"/>
              </w:rPr>
            </w:pPr>
            <w:r>
              <w:rPr>
                <w:rFonts w:hint="eastAsia" w:ascii="宋体" w:hAnsi="宋体"/>
                <w:color w:val="000000"/>
                <w:szCs w:val="21"/>
              </w:rPr>
              <w:t>未能正常举行班前会班后会扣3分；未能有效布置、总结当班的安全生产工作、提醒全员安全注意事项或点评全班人员表现的扣2分；未进行安全学习和岗前宣誓，扣1分。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9.风险分级管控(7分)</w:t>
            </w:r>
          </w:p>
        </w:tc>
        <w:tc>
          <w:tcPr>
            <w:tcW w:w="6997" w:type="dxa"/>
            <w:tcBorders>
              <w:bottom w:val="single" w:color="auto" w:sz="4" w:space="0"/>
            </w:tcBorders>
            <w:noWrap w:val="0"/>
            <w:vAlign w:val="top"/>
          </w:tcPr>
          <w:p>
            <w:pPr>
              <w:pStyle w:val="16"/>
              <w:numPr>
                <w:ilvl w:val="0"/>
                <w:numId w:val="0"/>
              </w:numPr>
              <w:spacing w:before="0" w:after="0" w:line="560" w:lineRule="exact"/>
              <w:jc w:val="left"/>
              <w:outlineLvl w:val="9"/>
              <w:rPr>
                <w:rFonts w:hint="eastAsia" w:ascii="宋体" w:hAnsi="宋体"/>
                <w:color w:val="000000"/>
                <w:sz w:val="21"/>
                <w:szCs w:val="21"/>
              </w:rPr>
            </w:pPr>
            <w:bookmarkStart w:id="78" w:name="_Toc27975"/>
            <w:r>
              <w:rPr>
                <w:rFonts w:hint="eastAsia" w:ascii="宋体" w:hAnsi="宋体" w:eastAsia="宋体"/>
                <w:color w:val="000000"/>
                <w:sz w:val="21"/>
                <w:szCs w:val="21"/>
              </w:rPr>
              <w:t>班组在作业之前，要对作业方法、程序、物料、工器具、设备设施、作业环境等进行风险分析，查找和识别危险源和危险因素，按照风险等级采取有效管控措施，确保作业安全。</w:t>
            </w:r>
            <w:bookmarkEnd w:id="78"/>
          </w:p>
        </w:tc>
        <w:tc>
          <w:tcPr>
            <w:tcW w:w="4118" w:type="dxa"/>
            <w:noWrap w:val="0"/>
            <w:vAlign w:val="top"/>
          </w:tcPr>
          <w:p>
            <w:pPr>
              <w:pStyle w:val="8"/>
              <w:widowControl/>
              <w:spacing w:before="0" w:beforeAutospacing="0" w:after="0" w:afterAutospacing="0" w:line="560" w:lineRule="exact"/>
              <w:rPr>
                <w:rFonts w:hint="eastAsia" w:ascii="宋体" w:hAnsi="宋体"/>
                <w:color w:val="000000"/>
                <w:sz w:val="21"/>
                <w:szCs w:val="21"/>
              </w:rPr>
            </w:pPr>
            <w:r>
              <w:rPr>
                <w:color w:val="000000"/>
                <w:sz w:val="21"/>
                <w:szCs w:val="21"/>
              </w:rPr>
              <w:t>未组织作业人员在作业前进行危险辨识和风险评估，扣4分；未能制定确保作业安全的预防措施，扣</w:t>
            </w:r>
            <w:r>
              <w:rPr>
                <w:rFonts w:hint="eastAsia"/>
                <w:color w:val="000000"/>
                <w:sz w:val="21"/>
                <w:szCs w:val="21"/>
              </w:rPr>
              <w:t>3</w:t>
            </w:r>
            <w:r>
              <w:rPr>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10．事故隐患排查与治理（8分）</w:t>
            </w:r>
          </w:p>
        </w:tc>
        <w:tc>
          <w:tcPr>
            <w:tcW w:w="6997" w:type="dxa"/>
            <w:tcBorders>
              <w:top w:val="single" w:color="auto" w:sz="4" w:space="0"/>
              <w:bottom w:val="single" w:color="auto" w:sz="4" w:space="0"/>
            </w:tcBorders>
            <w:noWrap w:val="0"/>
            <w:vAlign w:val="top"/>
          </w:tcPr>
          <w:p>
            <w:pPr>
              <w:pStyle w:val="16"/>
              <w:numPr>
                <w:ilvl w:val="0"/>
                <w:numId w:val="0"/>
              </w:numPr>
              <w:spacing w:before="0" w:after="0" w:line="560" w:lineRule="exact"/>
              <w:jc w:val="left"/>
              <w:outlineLvl w:val="9"/>
              <w:rPr>
                <w:rFonts w:ascii="宋体" w:hAnsi="宋体"/>
                <w:color w:val="000000"/>
                <w:sz w:val="21"/>
                <w:szCs w:val="21"/>
              </w:rPr>
            </w:pPr>
            <w:bookmarkStart w:id="79" w:name="_Toc18524"/>
            <w:r>
              <w:rPr>
                <w:rFonts w:hint="eastAsia" w:ascii="宋体" w:hAnsi="宋体" w:eastAsia="宋体" w:cs="宋体"/>
                <w:color w:val="000000"/>
                <w:sz w:val="21"/>
                <w:szCs w:val="21"/>
              </w:rPr>
              <w:t>班组应对作业场所、环境、人员、设备设施和作业活动进行隐患排查，及时发现人的不安全行为、物的不安全状态、环境的不安全因素、管理缺陷等存在的安全隐患，并采取对应措施进行治理，班组不能解决的要提出相应改善提案上报有关部门并做好备案，及时消除生产安全事故隐患。</w:t>
            </w:r>
            <w:bookmarkEnd w:id="79"/>
          </w:p>
          <w:p>
            <w:pPr>
              <w:spacing w:line="560" w:lineRule="exact"/>
              <w:rPr>
                <w:rFonts w:hint="eastAsia" w:ascii="宋体" w:hAnsi="宋体"/>
                <w:color w:val="000000"/>
                <w:szCs w:val="21"/>
              </w:rPr>
            </w:pPr>
            <w:r>
              <w:rPr>
                <w:rFonts w:hint="eastAsia" w:ascii="宋体" w:hAnsi="宋体"/>
                <w:color w:val="000000"/>
                <w:szCs w:val="21"/>
              </w:rPr>
              <w:t>班组要采用安全检查表等方式，通过岗位自查、员工互查、安全员检查、班组长检查、季节性检查、节假日检查、日常检查、改善提案等方式开展隐患排查。</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班组作业前未</w:t>
            </w:r>
            <w:r>
              <w:rPr>
                <w:rFonts w:hint="eastAsia" w:ascii="宋体" w:hAnsi="宋体" w:cs="宋体"/>
                <w:color w:val="000000"/>
                <w:szCs w:val="21"/>
              </w:rPr>
              <w:t>对作业场所、环境、人员、设备设施</w:t>
            </w:r>
            <w:r>
              <w:rPr>
                <w:rFonts w:hint="eastAsia" w:ascii="宋体" w:hAnsi="宋体"/>
                <w:color w:val="000000"/>
                <w:szCs w:val="21"/>
              </w:rPr>
              <w:t>开展隐患排查活动的扣2分；开展隐患排查但治理不到位的扣2分；班组处理不了的隐患未提出改善提案的扣2分；班组未定期开展隐患排查的扣2分。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11．作业行为管理(7分)</w:t>
            </w:r>
          </w:p>
        </w:tc>
        <w:tc>
          <w:tcPr>
            <w:tcW w:w="6997" w:type="dxa"/>
            <w:tcBorders>
              <w:top w:val="single" w:color="auto" w:sz="4" w:space="0"/>
              <w:bottom w:val="single" w:color="auto" w:sz="4" w:space="0"/>
            </w:tcBorders>
            <w:noWrap w:val="0"/>
            <w:vAlign w:val="top"/>
          </w:tcPr>
          <w:p>
            <w:pPr>
              <w:spacing w:line="560" w:lineRule="exact"/>
              <w:rPr>
                <w:rFonts w:hint="eastAsia" w:ascii="宋体" w:hAnsi="宋体"/>
                <w:color w:val="000000"/>
                <w:szCs w:val="21"/>
              </w:rPr>
            </w:pPr>
            <w:r>
              <w:rPr>
                <w:rFonts w:hint="eastAsia" w:ascii="宋体" w:hAnsi="宋体"/>
                <w:color w:val="000000"/>
                <w:szCs w:val="21"/>
              </w:rPr>
              <w:t>在作业中，班组通过安全提醒、安全确认、互保联保、危险预知、行为观察等方法，对员工不安全行为加强监管并采取视频录像等必要方式全程监督，消除“三违”现象。</w:t>
            </w:r>
          </w:p>
          <w:p>
            <w:pPr>
              <w:spacing w:line="560" w:lineRule="exact"/>
              <w:rPr>
                <w:rFonts w:hint="eastAsia" w:ascii="宋体" w:hAnsi="宋体"/>
                <w:color w:val="000000"/>
                <w:szCs w:val="21"/>
              </w:rPr>
            </w:pPr>
            <w:r>
              <w:rPr>
                <w:rFonts w:hint="eastAsia" w:ascii="宋体" w:hAnsi="宋体"/>
                <w:color w:val="000000"/>
                <w:szCs w:val="21"/>
              </w:rPr>
              <w:t>班组要定期开展反习惯性违章教育，及时纠正作业方式不正确、操作动作不合理、站位不当等不安全行为，严格动火作业、临时用电作业一般作业和受限空间作业、高处作业、爆破、吊装等高危作业审批手续，落实各项监控措施。</w:t>
            </w:r>
          </w:p>
          <w:p>
            <w:pPr>
              <w:spacing w:line="560" w:lineRule="exact"/>
              <w:rPr>
                <w:rFonts w:hint="eastAsia" w:ascii="宋体" w:hAnsi="宋体"/>
                <w:color w:val="000000"/>
                <w:szCs w:val="21"/>
              </w:rPr>
            </w:pPr>
            <w:r>
              <w:rPr>
                <w:rFonts w:hint="eastAsia" w:ascii="宋体" w:hAnsi="宋体"/>
                <w:color w:val="000000"/>
                <w:szCs w:val="21"/>
              </w:rPr>
              <w:t>班组要关注员工的身体、心理状况和行为习惯，开展心理疏导、精神慰藉，防止员工行为异常导致事故发生。</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未能落实安全提醒、互保联保、安全确认、危险预知、行为观察等方法，扣2分；未能对员工不安全行为及时采取纠正和控制措施，扣2分；发生习惯性违章作业，扣2分；未对职工进行心理疏导的扣1分。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12．作业过程控制(8分)</w:t>
            </w:r>
          </w:p>
        </w:tc>
        <w:tc>
          <w:tcPr>
            <w:tcW w:w="6997" w:type="dxa"/>
            <w:tcBorders>
              <w:top w:val="single" w:color="auto" w:sz="4" w:space="0"/>
              <w:bottom w:val="single" w:color="auto" w:sz="4" w:space="0"/>
            </w:tcBorders>
            <w:noWrap w:val="0"/>
            <w:vAlign w:val="top"/>
          </w:tcPr>
          <w:p>
            <w:pPr>
              <w:spacing w:line="560" w:lineRule="exact"/>
              <w:rPr>
                <w:rFonts w:hint="eastAsia" w:ascii="宋体" w:hAnsi="宋体"/>
                <w:color w:val="000000"/>
                <w:szCs w:val="21"/>
              </w:rPr>
            </w:pPr>
            <w:r>
              <w:rPr>
                <w:rFonts w:hint="eastAsia" w:ascii="宋体" w:hAnsi="宋体"/>
                <w:color w:val="000000"/>
                <w:szCs w:val="21"/>
              </w:rPr>
              <w:t>班组应组织员工确保生产均衡、产品质量、设备运行三稳定。班组成员要通过精心操作、落实岗位点检、加强自主维护等措施，实现生产过程的平稳、可控。运用视频监控等信息化手段，掌握现场人、机、料、法、环诸要素的实时状态和变化，使相关要素处于受控状态。</w:t>
            </w:r>
          </w:p>
          <w:p>
            <w:pPr>
              <w:spacing w:line="560" w:lineRule="exact"/>
              <w:rPr>
                <w:rFonts w:hint="eastAsia" w:ascii="宋体" w:hAnsi="宋体"/>
                <w:color w:val="000000"/>
                <w:szCs w:val="21"/>
              </w:rPr>
            </w:pPr>
            <w:r>
              <w:rPr>
                <w:rFonts w:hint="eastAsia" w:ascii="宋体" w:hAnsi="宋体"/>
                <w:color w:val="000000"/>
                <w:szCs w:val="21"/>
              </w:rPr>
              <w:t>对非常规作业要加强方案的研讨把关和过程监管，落实好防范措施，使之处在可控范围之内。</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未能采取岗位点检、自主维护和变更申请等措施，扣4分；未能严格遵循危险作业审批和作业许可制度、对危险作业进行有效监控，扣4分。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1455" w:type="dxa"/>
            <w:vMerge w:val="continue"/>
            <w:noWrap w:val="0"/>
            <w:vAlign w:val="top"/>
          </w:tcPr>
          <w:p>
            <w:pPr>
              <w:spacing w:line="560" w:lineRule="exact"/>
              <w:rPr>
                <w:rFonts w:ascii="宋体" w:hAnsi="宋体"/>
                <w:color w:val="000000"/>
                <w:szCs w:val="21"/>
              </w:rPr>
            </w:pPr>
          </w:p>
        </w:tc>
        <w:tc>
          <w:tcPr>
            <w:tcW w:w="1290" w:type="dxa"/>
            <w:tcBorders>
              <w:top w:val="single" w:color="auto" w:sz="4" w:space="0"/>
              <w:bottom w:val="single" w:color="auto" w:sz="4" w:space="0"/>
            </w:tcBorders>
            <w:noWrap w:val="0"/>
            <w:vAlign w:val="center"/>
          </w:tcPr>
          <w:p>
            <w:pPr>
              <w:spacing w:line="560" w:lineRule="exact"/>
              <w:jc w:val="center"/>
              <w:rPr>
                <w:rFonts w:hint="eastAsia" w:ascii="宋体" w:hAnsi="宋体"/>
                <w:b/>
                <w:color w:val="000000"/>
                <w:szCs w:val="21"/>
              </w:rPr>
            </w:pPr>
            <w:r>
              <w:rPr>
                <w:rFonts w:hint="eastAsia" w:ascii="宋体" w:hAnsi="宋体"/>
                <w:b/>
                <w:color w:val="000000"/>
                <w:szCs w:val="21"/>
              </w:rPr>
              <w:t>13．作业现场管理(8分)</w:t>
            </w:r>
          </w:p>
        </w:tc>
        <w:tc>
          <w:tcPr>
            <w:tcW w:w="6997" w:type="dxa"/>
            <w:tcBorders>
              <w:top w:val="single" w:color="auto" w:sz="4" w:space="0"/>
              <w:bottom w:val="single" w:color="auto" w:sz="4" w:space="0"/>
            </w:tcBorders>
            <w:noWrap w:val="0"/>
            <w:vAlign w:val="top"/>
          </w:tcPr>
          <w:p>
            <w:pPr>
              <w:spacing w:line="560" w:lineRule="exact"/>
              <w:rPr>
                <w:rFonts w:hint="eastAsia" w:ascii="宋体" w:hAnsi="宋体"/>
                <w:color w:val="000000"/>
                <w:szCs w:val="21"/>
              </w:rPr>
            </w:pPr>
            <w:r>
              <w:rPr>
                <w:rFonts w:hint="eastAsia" w:ascii="宋体" w:hAnsi="宋体"/>
                <w:color w:val="000000"/>
                <w:szCs w:val="21"/>
              </w:rPr>
              <w:t>开展作业现场的整理、整顿、清扫和清洁活动，做到工完料净场地清，保持作业现场整洁有序、文明卫生，保证现场各类安全标识规范和完好。</w:t>
            </w:r>
          </w:p>
          <w:p>
            <w:pPr>
              <w:spacing w:line="560" w:lineRule="exact"/>
              <w:rPr>
                <w:rFonts w:hint="eastAsia" w:ascii="宋体" w:hAnsi="宋体"/>
                <w:color w:val="000000"/>
                <w:szCs w:val="21"/>
              </w:rPr>
            </w:pPr>
            <w:r>
              <w:rPr>
                <w:rFonts w:hint="eastAsia" w:ascii="宋体" w:hAnsi="宋体"/>
                <w:color w:val="000000"/>
                <w:szCs w:val="21"/>
              </w:rPr>
              <w:t>严格现场变更管理的审批程序，制定针对性的防范措施，必要时提高监管层级，并做好应急准备和响应。</w:t>
            </w:r>
          </w:p>
          <w:p>
            <w:pPr>
              <w:spacing w:line="560" w:lineRule="exact"/>
              <w:rPr>
                <w:rFonts w:hint="eastAsia" w:ascii="宋体" w:hAnsi="宋体"/>
                <w:color w:val="000000"/>
                <w:szCs w:val="21"/>
              </w:rPr>
            </w:pPr>
            <w:r>
              <w:rPr>
                <w:rFonts w:hint="eastAsia" w:ascii="宋体" w:hAnsi="宋体"/>
                <w:color w:val="000000"/>
                <w:szCs w:val="21"/>
              </w:rPr>
              <w:t>工会组织有权制止、纠正现场作业中的各种违法违规违章行为，有权向生产经营单位建议从业人员撤离危险场所。</w:t>
            </w:r>
          </w:p>
          <w:p>
            <w:pPr>
              <w:pStyle w:val="16"/>
              <w:numPr>
                <w:ilvl w:val="0"/>
                <w:numId w:val="0"/>
              </w:numPr>
              <w:spacing w:before="0" w:after="0" w:line="560" w:lineRule="exact"/>
              <w:jc w:val="left"/>
              <w:outlineLvl w:val="9"/>
              <w:rPr>
                <w:rFonts w:hint="eastAsia" w:ascii="宋体" w:hAnsi="宋体"/>
                <w:color w:val="000000"/>
                <w:sz w:val="21"/>
                <w:szCs w:val="21"/>
              </w:rPr>
            </w:pPr>
            <w:bookmarkStart w:id="80" w:name="_Toc5070"/>
            <w:r>
              <w:rPr>
                <w:rFonts w:hint="eastAsia" w:ascii="宋体" w:hAnsi="宋体" w:eastAsia="宋体" w:cs="宋体"/>
                <w:color w:val="000000"/>
                <w:sz w:val="21"/>
                <w:szCs w:val="21"/>
              </w:rPr>
              <w:t>班组应对作业场所、环境、人员、设备设施和作业活动设立安全监督员进行监督管理，并定期开展安全隐患自查自报活动，力所能及的对存在的隐患进行治理整改。对于施工作业，要在评估完成后制定出作业指导书。</w:t>
            </w:r>
            <w:bookmarkEnd w:id="80"/>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没有开展整理、整顿、清扫和清洁“6S”活动，未能做到工完料净场地清，保持现场整洁有序和文明卫生，现场各类安全标识不规范的，未设置安全监督员，开展有效的安全监督，酌情扣1-8分。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55" w:type="dxa"/>
            <w:noWrap w:val="0"/>
            <w:vAlign w:val="center"/>
          </w:tcPr>
          <w:p>
            <w:pPr>
              <w:spacing w:line="560" w:lineRule="exact"/>
              <w:jc w:val="center"/>
              <w:rPr>
                <w:rFonts w:hint="eastAsia" w:ascii="宋体" w:hAnsi="宋体"/>
                <w:color w:val="000000"/>
                <w:szCs w:val="21"/>
              </w:rPr>
            </w:pPr>
          </w:p>
        </w:tc>
        <w:tc>
          <w:tcPr>
            <w:tcW w:w="1290" w:type="dxa"/>
            <w:noWrap w:val="0"/>
            <w:vAlign w:val="center"/>
          </w:tcPr>
          <w:p>
            <w:pPr>
              <w:spacing w:line="560" w:lineRule="exact"/>
              <w:jc w:val="center"/>
              <w:rPr>
                <w:rFonts w:hint="eastAsia" w:ascii="宋体" w:hAnsi="宋体"/>
                <w:color w:val="000000"/>
                <w:szCs w:val="21"/>
              </w:rPr>
            </w:pPr>
            <w:r>
              <w:rPr>
                <w:rFonts w:hint="eastAsia" w:ascii="宋体" w:hAnsi="宋体"/>
                <w:b/>
                <w:color w:val="000000"/>
                <w:szCs w:val="21"/>
              </w:rPr>
              <w:t>14．标准化作业(6分)</w:t>
            </w:r>
          </w:p>
        </w:tc>
        <w:tc>
          <w:tcPr>
            <w:tcW w:w="6997" w:type="dxa"/>
            <w:noWrap w:val="0"/>
            <w:vAlign w:val="top"/>
          </w:tcPr>
          <w:p>
            <w:pPr>
              <w:spacing w:line="560" w:lineRule="exact"/>
              <w:rPr>
                <w:rFonts w:ascii="宋体" w:hAnsi="宋体"/>
                <w:color w:val="000000"/>
                <w:szCs w:val="21"/>
              </w:rPr>
            </w:pPr>
            <w:r>
              <w:rPr>
                <w:rFonts w:hint="eastAsia" w:ascii="宋体" w:hAnsi="宋体"/>
                <w:color w:val="000000"/>
                <w:szCs w:val="21"/>
              </w:rPr>
              <w:t>严格遵守并落实生产经营单位安全技术规范和作业标准，积极推行标准化作业，作业标准要采用可视化、程序化的方式在现场展示，指导员工作业，防止因人的不安全行为等因素造成的误操作。</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岗位安全作业标准没有采取可视化、程序化方式指导作业，扣3分，员工对作业标准理解和执行不到位，扣3分。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1455" w:type="dxa"/>
            <w:vMerge w:val="restart"/>
            <w:noWrap w:val="0"/>
            <w:vAlign w:val="center"/>
          </w:tcPr>
          <w:p>
            <w:pPr>
              <w:spacing w:line="560" w:lineRule="exact"/>
              <w:jc w:val="center"/>
              <w:rPr>
                <w:rFonts w:ascii="宋体" w:hAnsi="宋体"/>
                <w:b/>
                <w:color w:val="000000"/>
                <w:szCs w:val="21"/>
              </w:rPr>
            </w:pPr>
            <w:r>
              <w:rPr>
                <w:rFonts w:hint="eastAsia" w:ascii="宋体" w:hAnsi="宋体"/>
                <w:b/>
                <w:color w:val="000000"/>
                <w:szCs w:val="21"/>
              </w:rPr>
              <w:t>四、安全管理三大支撑</w:t>
            </w:r>
          </w:p>
          <w:p>
            <w:pPr>
              <w:spacing w:line="560" w:lineRule="exact"/>
              <w:jc w:val="center"/>
              <w:rPr>
                <w:rFonts w:hint="eastAsia" w:ascii="宋体" w:hAnsi="宋体"/>
                <w:color w:val="000000"/>
                <w:szCs w:val="21"/>
              </w:rPr>
            </w:pPr>
            <w:r>
              <w:rPr>
                <w:rFonts w:hint="eastAsia" w:ascii="宋体" w:hAnsi="宋体"/>
                <w:b/>
                <w:color w:val="000000"/>
                <w:szCs w:val="21"/>
              </w:rPr>
              <w:t>(20分)</w:t>
            </w:r>
          </w:p>
        </w:tc>
        <w:tc>
          <w:tcPr>
            <w:tcW w:w="1290" w:type="dxa"/>
            <w:noWrap w:val="0"/>
            <w:vAlign w:val="center"/>
          </w:tcPr>
          <w:p>
            <w:pPr>
              <w:spacing w:line="560" w:lineRule="exact"/>
              <w:jc w:val="center"/>
              <w:rPr>
                <w:rFonts w:hint="eastAsia" w:ascii="宋体" w:hAnsi="宋体"/>
                <w:color w:val="000000"/>
                <w:szCs w:val="21"/>
              </w:rPr>
            </w:pPr>
            <w:r>
              <w:rPr>
                <w:rFonts w:hint="eastAsia" w:ascii="宋体" w:hAnsi="宋体"/>
                <w:b/>
                <w:color w:val="000000"/>
                <w:szCs w:val="21"/>
              </w:rPr>
              <w:t>15.安全活动(6分)</w:t>
            </w:r>
          </w:p>
        </w:tc>
        <w:tc>
          <w:tcPr>
            <w:tcW w:w="6997" w:type="dxa"/>
            <w:noWrap w:val="0"/>
            <w:vAlign w:val="top"/>
          </w:tcPr>
          <w:p>
            <w:pPr>
              <w:pStyle w:val="16"/>
              <w:numPr>
                <w:ilvl w:val="0"/>
                <w:numId w:val="0"/>
              </w:numPr>
              <w:spacing w:before="0" w:after="0" w:line="560" w:lineRule="exact"/>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班组每周应确定1天为安全活动日，每月召开一次安全专题会，利用活动日和专题会开展主题安全学习、安全知识培训、事故案例剖析，开展作业前风险分析、危险源识别、隐患排查、隐患整改等排查与评估活动，确保全员参加安全风险分级管控和隐患排查治理双重预防机制的落实；参加安全活动和专题会应做好记录，参会人员要签字确认。</w:t>
            </w:r>
          </w:p>
          <w:p>
            <w:pPr>
              <w:pStyle w:val="16"/>
              <w:numPr>
                <w:ilvl w:val="0"/>
                <w:numId w:val="0"/>
              </w:numPr>
              <w:spacing w:before="0" w:after="0" w:line="560" w:lineRule="exact"/>
              <w:jc w:val="left"/>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班组通过定期组织安全活动，开展以安全为主题的提案改善活动，制定奖励措施，鼓励员工积极参与，扩大覆盖面、增强影响力，并通过开展“五小”、QC小组活动，提升员工的创新创效积极性和实践能力。安全活动有关的记录、台账保存完好、内容详实，随时迎接上级检查。</w:t>
            </w:r>
          </w:p>
          <w:p>
            <w:pPr>
              <w:pStyle w:val="16"/>
              <w:numPr>
                <w:ilvl w:val="0"/>
                <w:numId w:val="0"/>
              </w:numPr>
              <w:spacing w:before="0" w:after="0" w:line="560" w:lineRule="exact"/>
              <w:jc w:val="left"/>
              <w:outlineLvl w:val="9"/>
              <w:rPr>
                <w:rFonts w:ascii="宋体" w:hAnsi="宋体"/>
                <w:color w:val="000000"/>
                <w:sz w:val="21"/>
                <w:szCs w:val="21"/>
              </w:rPr>
            </w:pPr>
            <w:r>
              <w:rPr>
                <w:rFonts w:hint="eastAsia" w:ascii="宋体" w:hAnsi="宋体" w:eastAsia="宋体" w:cs="宋体"/>
                <w:color w:val="000000"/>
                <w:sz w:val="21"/>
                <w:szCs w:val="21"/>
              </w:rPr>
              <w:t>班组应立足自身实际，开展丰富多彩班组安全文化建设活动，倡导亲情关爱和心理疏导，化解不良思想情绪，消除作业中的习惯性违章和麻痹大意，形成全员认同、共同遵守、带有本班组特点的安全价值观，逐步塑造“想安全、会安全、能安全”的本质型员工，打造本质安全型班组，促进生产经营单位安全生产长效机制的落地。</w:t>
            </w:r>
            <w:r>
              <w:rPr>
                <w:rFonts w:hint="eastAsia"/>
                <w:color w:val="000000"/>
                <w:sz w:val="21"/>
                <w:szCs w:val="21"/>
              </w:rPr>
              <w:t xml:space="preserve">   </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班组未按要求设立安全活动日、专题会并组织活动，并未签字确认，扣2分；未能每班开展隐患自查自报或缺少员工安全改善提案扣1分；安全活动没有创新性，未能实现全员参与和开展“五小”、QC小组活动，扣2分；未能形成有特色的班组安全文化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455" w:type="dxa"/>
            <w:vMerge w:val="continue"/>
            <w:noWrap w:val="0"/>
            <w:vAlign w:val="center"/>
          </w:tcPr>
          <w:p>
            <w:pPr>
              <w:spacing w:line="560" w:lineRule="exact"/>
              <w:jc w:val="center"/>
              <w:rPr>
                <w:rFonts w:hint="eastAsia" w:ascii="宋体" w:hAnsi="宋体"/>
                <w:color w:val="000000"/>
                <w:szCs w:val="21"/>
              </w:rPr>
            </w:pPr>
          </w:p>
        </w:tc>
        <w:tc>
          <w:tcPr>
            <w:tcW w:w="1290" w:type="dxa"/>
            <w:noWrap w:val="0"/>
            <w:vAlign w:val="center"/>
          </w:tcPr>
          <w:p>
            <w:pPr>
              <w:spacing w:line="560" w:lineRule="exact"/>
              <w:jc w:val="center"/>
              <w:rPr>
                <w:rFonts w:hint="eastAsia" w:ascii="宋体" w:hAnsi="宋体"/>
                <w:color w:val="000000"/>
                <w:szCs w:val="21"/>
              </w:rPr>
            </w:pPr>
            <w:r>
              <w:rPr>
                <w:rFonts w:hint="eastAsia" w:ascii="宋体" w:hAnsi="宋体"/>
                <w:b/>
                <w:color w:val="000000"/>
                <w:szCs w:val="21"/>
              </w:rPr>
              <w:t>16.应急预案与事故处理(8分)</w:t>
            </w:r>
          </w:p>
        </w:tc>
        <w:tc>
          <w:tcPr>
            <w:tcW w:w="6997" w:type="dxa"/>
            <w:noWrap w:val="0"/>
            <w:vAlign w:val="top"/>
          </w:tcPr>
          <w:p>
            <w:pPr>
              <w:spacing w:line="560" w:lineRule="exact"/>
              <w:rPr>
                <w:rFonts w:hint="eastAsia" w:ascii="宋体" w:hAnsi="宋体"/>
                <w:color w:val="000000"/>
                <w:szCs w:val="21"/>
              </w:rPr>
            </w:pPr>
            <w:r>
              <w:rPr>
                <w:rFonts w:hint="eastAsia" w:ascii="宋体" w:hAnsi="宋体"/>
                <w:color w:val="000000"/>
                <w:szCs w:val="21"/>
              </w:rPr>
              <w:t>班组成员应熟练掌握紧急情况下的处置方法、处置程序、应急联络电话和联络方式。班组至少每半年组织员工开展一次现场应急处置方案的培训和桌面应急推演；至少每年参加一次综合预案或专项预案的培训和演练，对培训和演练效果进行评估，提出改进意见，完善处置方案，进一步厘清责任和处置程序。</w:t>
            </w:r>
          </w:p>
          <w:p>
            <w:pPr>
              <w:spacing w:line="560" w:lineRule="exact"/>
              <w:rPr>
                <w:rFonts w:hint="eastAsia" w:ascii="宋体" w:hAnsi="宋体"/>
                <w:color w:val="000000"/>
                <w:szCs w:val="21"/>
              </w:rPr>
            </w:pPr>
            <w:r>
              <w:rPr>
                <w:rFonts w:hint="eastAsia" w:ascii="宋体" w:hAnsi="宋体"/>
                <w:color w:val="000000"/>
                <w:szCs w:val="21"/>
              </w:rPr>
              <w:t>班组应对应急设备设施和物资确定责任人，并经常性的维护保养和更换，确保完好、有效、可靠。</w:t>
            </w:r>
          </w:p>
          <w:p>
            <w:pPr>
              <w:spacing w:line="560" w:lineRule="exact"/>
              <w:rPr>
                <w:rFonts w:hint="eastAsia" w:ascii="宋体" w:hAnsi="宋体"/>
                <w:color w:val="000000"/>
                <w:szCs w:val="21"/>
              </w:rPr>
            </w:pPr>
            <w:r>
              <w:rPr>
                <w:rFonts w:hint="eastAsia" w:ascii="宋体" w:hAnsi="宋体"/>
                <w:color w:val="000000"/>
                <w:szCs w:val="21"/>
              </w:rPr>
              <w:t>班组应按照预防和预警要求，做好事故预防和处置工作。当发生事故时，立即向班组长、车间（区队）领导报告，启动应急处置方案，在确保人员安全的前提下，开展事故处理工作，并保护好现场和有关证据。</w:t>
            </w:r>
          </w:p>
          <w:p>
            <w:pPr>
              <w:spacing w:line="560" w:lineRule="exact"/>
              <w:rPr>
                <w:rFonts w:ascii="宋体" w:hAnsi="宋体"/>
                <w:color w:val="000000"/>
                <w:szCs w:val="21"/>
              </w:rPr>
            </w:pPr>
            <w:r>
              <w:rPr>
                <w:rFonts w:hint="eastAsia" w:ascii="宋体" w:hAnsi="宋体"/>
                <w:color w:val="000000"/>
                <w:szCs w:val="21"/>
              </w:rPr>
              <w:t>当事班组和员工要积极配合事故调查，查明事故发生的时间、经过、原因、人员伤亡情况及经济损失与社会影响等。按照事故调查结果，在班组开展“四不放过”活动，汲取事故教训。</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未能组织员工开展应急演练或未参加上级单位开展的应急演练活动的，扣3分；员工未能熟知本岗位的异常处理和应急处置措施的，扣2分；对应急设备设施和物资维护保养不及时的，扣1分；发生事故未组织开展“四不放过”活动，汲取事故教训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5" w:type="dxa"/>
            <w:vMerge w:val="continue"/>
            <w:noWrap w:val="0"/>
            <w:vAlign w:val="center"/>
          </w:tcPr>
          <w:p>
            <w:pPr>
              <w:spacing w:line="560" w:lineRule="exact"/>
              <w:jc w:val="center"/>
              <w:rPr>
                <w:rFonts w:hint="eastAsia" w:ascii="宋体" w:hAnsi="宋体"/>
                <w:color w:val="000000"/>
                <w:szCs w:val="21"/>
              </w:rPr>
            </w:pPr>
          </w:p>
        </w:tc>
        <w:tc>
          <w:tcPr>
            <w:tcW w:w="1290" w:type="dxa"/>
            <w:noWrap w:val="0"/>
            <w:vAlign w:val="center"/>
          </w:tcPr>
          <w:p>
            <w:pPr>
              <w:spacing w:line="560" w:lineRule="exact"/>
              <w:jc w:val="center"/>
              <w:rPr>
                <w:rFonts w:hint="eastAsia" w:ascii="宋体" w:hAnsi="宋体"/>
                <w:color w:val="000000"/>
                <w:szCs w:val="21"/>
              </w:rPr>
            </w:pPr>
            <w:r>
              <w:rPr>
                <w:rFonts w:hint="eastAsia" w:ascii="宋体" w:hAnsi="宋体"/>
                <w:b/>
                <w:color w:val="000000"/>
                <w:szCs w:val="21"/>
              </w:rPr>
              <w:t>17．持续改进(6分)</w:t>
            </w:r>
          </w:p>
        </w:tc>
        <w:tc>
          <w:tcPr>
            <w:tcW w:w="6997" w:type="dxa"/>
            <w:noWrap w:val="0"/>
            <w:vAlign w:val="top"/>
          </w:tcPr>
          <w:p>
            <w:pPr>
              <w:pStyle w:val="16"/>
              <w:numPr>
                <w:ilvl w:val="0"/>
                <w:numId w:val="0"/>
              </w:numPr>
              <w:spacing w:before="0" w:after="0" w:line="560" w:lineRule="exact"/>
              <w:jc w:val="left"/>
              <w:outlineLvl w:val="9"/>
              <w:rPr>
                <w:rFonts w:ascii="宋体" w:hAnsi="宋体"/>
                <w:color w:val="000000"/>
                <w:sz w:val="21"/>
                <w:szCs w:val="21"/>
              </w:rPr>
            </w:pPr>
            <w:r>
              <w:rPr>
                <w:rFonts w:hint="eastAsia" w:ascii="宋体" w:hAnsi="宋体" w:eastAsia="宋体" w:cs="宋体"/>
                <w:color w:val="000000"/>
                <w:sz w:val="21"/>
                <w:szCs w:val="21"/>
              </w:rPr>
              <w:t>班组应根据安全管理达标评定结果、安全生产评价反映情况、现场管理现状、“三违”现象突出问题、作业标准执行等，对班组规章制度、操作规程、安全措施、安全意识、技能素质等进行修改完善、培训提升，围绕安全目标的实现，采取必要措施持续改进，不断提高安全管理的有效性和实效性。</w:t>
            </w:r>
          </w:p>
        </w:tc>
        <w:tc>
          <w:tcPr>
            <w:tcW w:w="4118" w:type="dxa"/>
            <w:noWrap w:val="0"/>
            <w:vAlign w:val="top"/>
          </w:tcPr>
          <w:p>
            <w:pPr>
              <w:spacing w:line="560" w:lineRule="exact"/>
              <w:rPr>
                <w:rFonts w:hint="eastAsia" w:ascii="宋体" w:hAnsi="宋体"/>
                <w:color w:val="000000"/>
                <w:szCs w:val="21"/>
              </w:rPr>
            </w:pPr>
            <w:r>
              <w:rPr>
                <w:rFonts w:hint="eastAsia" w:ascii="宋体" w:hAnsi="宋体"/>
                <w:color w:val="000000"/>
                <w:szCs w:val="21"/>
              </w:rPr>
              <w:t>针对班组安全管理、标准化作业、现场管理、“三违”等存在的问题，未制订有针对性的改进措施，扣1-4分；持续整改后效果不明显的，扣2分。</w:t>
            </w:r>
          </w:p>
        </w:tc>
      </w:tr>
    </w:tbl>
    <w:p>
      <w:pPr>
        <w:spacing w:line="560" w:lineRule="exact"/>
        <w:rPr>
          <w:rFonts w:hint="eastAsia" w:ascii="宋体" w:hAnsi="宋体"/>
          <w:color w:val="000000"/>
        </w:rPr>
      </w:pPr>
    </w:p>
    <w:tbl>
      <w:tblPr>
        <w:tblStyle w:val="9"/>
        <w:tblpPr w:leftFromText="180" w:rightFromText="180" w:vertAnchor="text" w:horzAnchor="page" w:tblpX="1611" w:tblpY="541"/>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290"/>
        <w:gridCol w:w="7010"/>
        <w:gridCol w:w="3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30" w:type="dxa"/>
            <w:noWrap w:val="0"/>
            <w:vAlign w:val="center"/>
          </w:tcPr>
          <w:p>
            <w:pPr>
              <w:adjustRightInd w:val="0"/>
              <w:snapToGrid w:val="0"/>
              <w:spacing w:line="560" w:lineRule="exact"/>
              <w:jc w:val="center"/>
              <w:rPr>
                <w:rFonts w:ascii="宋体" w:hAnsi="宋体"/>
                <w:b/>
                <w:bCs/>
                <w:color w:val="000000"/>
                <w:szCs w:val="21"/>
              </w:rPr>
            </w:pPr>
            <w:r>
              <w:rPr>
                <w:rFonts w:hint="eastAsia" w:ascii="宋体" w:hAnsi="宋体"/>
                <w:b/>
                <w:bCs/>
                <w:color w:val="000000"/>
                <w:szCs w:val="21"/>
              </w:rPr>
              <w:t>类目考评</w:t>
            </w:r>
          </w:p>
        </w:tc>
        <w:tc>
          <w:tcPr>
            <w:tcW w:w="1290" w:type="dxa"/>
            <w:noWrap w:val="0"/>
            <w:vAlign w:val="center"/>
          </w:tcPr>
          <w:p>
            <w:pPr>
              <w:adjustRightInd w:val="0"/>
              <w:snapToGrid w:val="0"/>
              <w:spacing w:line="560" w:lineRule="exact"/>
              <w:jc w:val="center"/>
              <w:rPr>
                <w:rFonts w:ascii="宋体" w:hAnsi="宋体"/>
                <w:b/>
                <w:bCs/>
                <w:color w:val="000000"/>
                <w:szCs w:val="21"/>
              </w:rPr>
            </w:pPr>
            <w:r>
              <w:rPr>
                <w:rFonts w:hint="eastAsia" w:ascii="宋体" w:hAnsi="宋体"/>
                <w:b/>
                <w:bCs/>
                <w:color w:val="000000"/>
                <w:szCs w:val="21"/>
              </w:rPr>
              <w:t>考评项目</w:t>
            </w:r>
          </w:p>
        </w:tc>
        <w:tc>
          <w:tcPr>
            <w:tcW w:w="7010" w:type="dxa"/>
            <w:noWrap w:val="0"/>
            <w:vAlign w:val="center"/>
          </w:tcPr>
          <w:p>
            <w:pPr>
              <w:adjustRightInd w:val="0"/>
              <w:snapToGrid w:val="0"/>
              <w:spacing w:line="560" w:lineRule="exact"/>
              <w:jc w:val="center"/>
              <w:rPr>
                <w:rFonts w:ascii="宋体" w:hAnsi="宋体"/>
                <w:b/>
                <w:bCs/>
                <w:color w:val="000000"/>
                <w:szCs w:val="21"/>
              </w:rPr>
            </w:pPr>
            <w:r>
              <w:rPr>
                <w:rFonts w:hint="eastAsia" w:ascii="宋体" w:hAnsi="宋体"/>
                <w:b/>
                <w:bCs/>
                <w:color w:val="000000"/>
                <w:szCs w:val="21"/>
              </w:rPr>
              <w:t>考评内容</w:t>
            </w:r>
          </w:p>
        </w:tc>
        <w:tc>
          <w:tcPr>
            <w:tcW w:w="3995" w:type="dxa"/>
            <w:noWrap w:val="0"/>
            <w:vAlign w:val="center"/>
          </w:tcPr>
          <w:p>
            <w:pPr>
              <w:adjustRightInd w:val="0"/>
              <w:snapToGrid w:val="0"/>
              <w:spacing w:line="560" w:lineRule="exact"/>
              <w:jc w:val="center"/>
              <w:rPr>
                <w:rFonts w:ascii="宋体" w:hAnsi="宋体"/>
                <w:b/>
                <w:bCs/>
                <w:color w:val="000000"/>
                <w:szCs w:val="21"/>
              </w:rPr>
            </w:pPr>
            <w:r>
              <w:rPr>
                <w:rFonts w:hint="eastAsia" w:ascii="宋体" w:hAnsi="宋体"/>
                <w:b/>
                <w:bCs/>
                <w:color w:val="000000"/>
                <w:szCs w:val="21"/>
              </w:rPr>
              <w:t>加分标准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630" w:type="dxa"/>
            <w:noWrap w:val="0"/>
            <w:vAlign w:val="center"/>
          </w:tcPr>
          <w:p>
            <w:pPr>
              <w:adjustRightInd w:val="0"/>
              <w:snapToGrid w:val="0"/>
              <w:spacing w:line="560" w:lineRule="exact"/>
              <w:jc w:val="center"/>
              <w:rPr>
                <w:rFonts w:ascii="宋体" w:hAnsi="宋体"/>
                <w:color w:val="000000"/>
                <w:szCs w:val="21"/>
              </w:rPr>
            </w:pPr>
            <w:r>
              <w:rPr>
                <w:rFonts w:hint="eastAsia" w:ascii="宋体" w:hAnsi="宋体"/>
                <w:b/>
                <w:bCs/>
                <w:color w:val="000000"/>
                <w:szCs w:val="21"/>
              </w:rPr>
              <w:t>加分项目（10分）</w:t>
            </w:r>
          </w:p>
        </w:tc>
        <w:tc>
          <w:tcPr>
            <w:tcW w:w="1290" w:type="dxa"/>
            <w:noWrap w:val="0"/>
            <w:vAlign w:val="center"/>
          </w:tcPr>
          <w:p>
            <w:pPr>
              <w:adjustRightInd w:val="0"/>
              <w:snapToGrid w:val="0"/>
              <w:spacing w:line="560" w:lineRule="exact"/>
              <w:jc w:val="center"/>
              <w:rPr>
                <w:rFonts w:ascii="宋体" w:hAnsi="宋体"/>
                <w:color w:val="000000"/>
                <w:szCs w:val="21"/>
              </w:rPr>
            </w:pPr>
            <w:r>
              <w:rPr>
                <w:rFonts w:hint="eastAsia" w:ascii="宋体" w:hAnsi="宋体"/>
                <w:b/>
                <w:bCs/>
                <w:color w:val="000000"/>
                <w:szCs w:val="21"/>
              </w:rPr>
              <w:t>实践创新</w:t>
            </w:r>
          </w:p>
        </w:tc>
        <w:tc>
          <w:tcPr>
            <w:tcW w:w="7010" w:type="dxa"/>
            <w:noWrap w:val="0"/>
            <w:vAlign w:val="top"/>
          </w:tcPr>
          <w:p>
            <w:pPr>
              <w:adjustRightInd w:val="0"/>
              <w:snapToGrid w:val="0"/>
              <w:spacing w:line="560" w:lineRule="exact"/>
              <w:jc w:val="left"/>
              <w:rPr>
                <w:rFonts w:ascii="宋体" w:hAnsi="宋体"/>
                <w:color w:val="000000"/>
                <w:szCs w:val="21"/>
              </w:rPr>
            </w:pPr>
            <w:r>
              <w:rPr>
                <w:rFonts w:hint="eastAsia" w:ascii="宋体" w:hAnsi="宋体"/>
                <w:color w:val="000000"/>
                <w:szCs w:val="21"/>
              </w:rPr>
              <w:t>根据创建活动总体要求，结合生产经营单位实际，班组开展创造性工作，在管理创新、技术创新、文化创新等方面取得优异效果，产生一定的影响力，被其他单位学习借鉴。</w:t>
            </w:r>
          </w:p>
        </w:tc>
        <w:tc>
          <w:tcPr>
            <w:tcW w:w="3995" w:type="dxa"/>
            <w:noWrap w:val="0"/>
            <w:vAlign w:val="top"/>
          </w:tcPr>
          <w:p>
            <w:pPr>
              <w:adjustRightInd w:val="0"/>
              <w:snapToGrid w:val="0"/>
              <w:spacing w:line="560" w:lineRule="exact"/>
              <w:jc w:val="left"/>
              <w:rPr>
                <w:rFonts w:hint="eastAsia" w:ascii="宋体" w:hAnsi="宋体"/>
                <w:color w:val="000000"/>
                <w:szCs w:val="21"/>
              </w:rPr>
            </w:pPr>
            <w:r>
              <w:rPr>
                <w:rFonts w:hint="eastAsia" w:ascii="宋体" w:hAnsi="宋体"/>
                <w:color w:val="000000"/>
                <w:szCs w:val="21"/>
              </w:rPr>
              <w:t>1.创建活动有创新思路、创新举措并效果显著的加2分。</w:t>
            </w:r>
          </w:p>
          <w:p>
            <w:pPr>
              <w:adjustRightInd w:val="0"/>
              <w:snapToGrid w:val="0"/>
              <w:spacing w:line="560" w:lineRule="exact"/>
              <w:jc w:val="left"/>
              <w:rPr>
                <w:rFonts w:hint="eastAsia" w:ascii="宋体" w:hAnsi="宋体"/>
                <w:color w:val="000000"/>
                <w:szCs w:val="21"/>
              </w:rPr>
            </w:pPr>
            <w:r>
              <w:rPr>
                <w:rFonts w:hint="eastAsia" w:ascii="宋体" w:hAnsi="宋体"/>
                <w:color w:val="000000"/>
                <w:szCs w:val="21"/>
              </w:rPr>
              <w:t>2.创新成果可以在行业乃至全国进行经验推广加3分。</w:t>
            </w:r>
          </w:p>
          <w:p>
            <w:pPr>
              <w:adjustRightInd w:val="0"/>
              <w:snapToGrid w:val="0"/>
              <w:spacing w:line="560" w:lineRule="exact"/>
              <w:jc w:val="left"/>
              <w:rPr>
                <w:rFonts w:hint="eastAsia" w:ascii="宋体" w:hAnsi="宋体"/>
                <w:color w:val="000000"/>
                <w:szCs w:val="21"/>
              </w:rPr>
            </w:pPr>
            <w:r>
              <w:rPr>
                <w:rFonts w:hint="eastAsia" w:ascii="宋体" w:hAnsi="宋体"/>
                <w:color w:val="000000"/>
                <w:szCs w:val="21"/>
              </w:rPr>
              <w:t>3.班组安全文化获得省市级奖励的增加2-3分。</w:t>
            </w:r>
          </w:p>
          <w:p>
            <w:pPr>
              <w:adjustRightInd w:val="0"/>
              <w:snapToGrid w:val="0"/>
              <w:spacing w:line="560" w:lineRule="exact"/>
              <w:jc w:val="left"/>
              <w:rPr>
                <w:rFonts w:ascii="宋体" w:hAnsi="宋体"/>
                <w:color w:val="000000"/>
                <w:szCs w:val="21"/>
              </w:rPr>
            </w:pPr>
            <w:r>
              <w:rPr>
                <w:rFonts w:hint="eastAsia" w:ascii="宋体" w:hAnsi="宋体"/>
                <w:color w:val="000000"/>
                <w:szCs w:val="21"/>
              </w:rPr>
              <w:t>4.科技兴安实施效果显著加2分。</w:t>
            </w:r>
          </w:p>
        </w:tc>
      </w:tr>
    </w:tbl>
    <w:p>
      <w:pPr>
        <w:spacing w:line="560" w:lineRule="exact"/>
        <w:jc w:val="center"/>
        <w:rPr>
          <w:color w:val="000000"/>
        </w:rPr>
        <w:sectPr>
          <w:footerReference r:id="rId7" w:type="default"/>
          <w:footerReference r:id="rId8" w:type="even"/>
          <w:pgSz w:w="16838" w:h="11906" w:orient="landscape"/>
          <w:pgMar w:top="1418" w:right="1588" w:bottom="1134" w:left="1418" w:header="1304" w:footer="1134" w:gutter="0"/>
          <w:pgNumType w:fmt="numberInDash"/>
          <w:cols w:space="720" w:num="1"/>
          <w:docGrid w:type="linesAndChars" w:linePitch="321" w:charSpace="-437"/>
        </w:sectPr>
      </w:pPr>
      <w:r>
        <w:rPr>
          <w:rFonts w:hint="eastAsia"/>
          <w:color w:val="000000"/>
        </w:rPr>
        <w:t>表C.2  加分项</w:t>
      </w:r>
    </w:p>
    <w:p>
      <w:pPr>
        <w:spacing w:line="560" w:lineRule="exact"/>
        <w:rPr>
          <w:rFonts w:hint="eastAsia"/>
          <w:color w:val="000000"/>
        </w:rPr>
      </w:pPr>
    </w:p>
    <w:p>
      <w:pPr>
        <w:spacing w:line="560" w:lineRule="exact"/>
        <w:rPr>
          <w:rFonts w:hint="eastAsia"/>
          <w:color w:val="000000"/>
        </w:rPr>
      </w:pPr>
      <w:bookmarkStart w:id="81" w:name="_GoBack"/>
      <w:bookmarkEnd w:id="81"/>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p>
      <w:pPr>
        <w:spacing w:line="560" w:lineRule="exact"/>
        <w:rPr>
          <w:rFonts w:hint="eastAsia"/>
          <w:color w:val="000000"/>
        </w:rPr>
      </w:pPr>
    </w:p>
    <w:sectPr>
      <w:footerReference r:id="rId9" w:type="default"/>
      <w:pgSz w:w="11906" w:h="16838"/>
      <w:pgMar w:top="1588" w:right="1134" w:bottom="1418" w:left="1418" w:header="1304" w:footer="1134" w:gutter="0"/>
      <w:pgNumType w:fmt="numberInDash"/>
      <w:cols w:space="720" w:num="1"/>
      <w:docGrid w:type="linesAndChars" w:linePitch="321"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大标宋简体">
    <w:altName w:val="微软雅黑"/>
    <w:panose1 w:val="03000509000000000000"/>
    <w:charset w:val="86"/>
    <w:family w:val="script"/>
    <w:pitch w:val="default"/>
    <w:sig w:usb0="00000001" w:usb1="080E0000" w:usb2="00000010" w:usb3="00000000" w:csb0="00040000" w:csb1="00000000"/>
  </w:font>
  <w:font w:name="PMingLiU">
    <w:altName w:val="Microsoft JhengHei UI"/>
    <w:panose1 w:val="02010601000101010101"/>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W9XN8BAADAAwAADgAAAGRycy9lMm9Eb2MueG1srVPBjtMwEL0j8Q+W&#10;7zTZClCJmq6AahESAqSFD3Adp7Fkeyx72qR8APwBJy7c+a5+B2Mn6cJy2QOXZDwzfjPvzXh9PVjD&#10;jipEDa7mV4uSM+UkNNrta/75082TFWcRhWuEAadqflKRX28eP1r3vlJL6MA0KjACcbHqfc07RF8V&#10;RZSdsiIuwCtHwRaCFUjHsC+aIHpCt6ZYluXzoofQ+ABSxUje7RjkE2J4CCC0rZZqC/JglcMRNSgj&#10;kCjFTvvIN7nbtlUSP7RtVMhMzYkp5i8VIXuXvsVmLap9EL7TcmpBPKSFe5ys0I6KXqC2AgU7BP0P&#10;lNUyQIQWFxJsMRLJihCLq/KeNred8CpzIamjv4ge/x+sfH/8GJhuaBNecOaEpYmfv387//h1/vmV&#10;PXuaBOp9rCjv1lMmDq9goOTZH8mZeA9tsOlPjBjFSd7TRV41IJPp0mq5WpUUkhSbD4Rf3F33IeIb&#10;BZYlo+aB5pdlFcd3EcfUOSVVc3CjjckzNO4vB2EmT5F6H3tMFg67YSK0g+ZEfOghUJ0OwhfOelqD&#10;mjvaes7MW0cqp42ZjTAbu9kQTtLFmiNno/kax806+KD3Xd611FT0Lw9InWYCqY2x9tQdDTZLMC1h&#10;2pw/zznr7uF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6fW9XN8BAADAAwAADgAAAAAA&#10;AAABACAAAAAeAQAAZHJzL2Uyb0RvYy54bWxQSwUGAAAAAAYABgBZAQAAbw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- 2 -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h1MMd8BAADAAwAADgAAAGRycy9lMm9Eb2MueG1srVPBjtMwEL0j8Q+W&#10;7zRpJVZV1XS1UC1CQoC07Ae4jtNYsj2WPW1SPgD+gBMX7nxXv4Oxk3RhuexhL8l4Zvxm3pvx+rq3&#10;hh1ViBpcxeezkjPlJNTa7St+/+X21ZKziMLVwoBTFT+pyK83L1+sO79SC2jB1CowAnFx1fmKt4h+&#10;VRRRtsqKOAOvHAUbCFYgHcO+qIPoCN2aYlGWV0UHofYBpIqRvNshyEfE8BRAaBot1RbkwSqHA2pQ&#10;RiBRiq32kW9yt02jJH5qmqiQmYoTU8xfKkL2Ln2LzVqs9kH4VsuxBfGUFh5xskI7KnqB2goU7BD0&#10;f1BWywARGpxJsMVAJCtCLOblI23uWuFV5kJSR38RPT4frPx4/ByYrmkTrjhzwtLEzz++n3/+Pv/6&#10;xl7Pk0CdjyvKu/OUif0b6Cl58kdyJt59E2z6EyNGcZL3dJFX9chkurRcLJclhSTFpgPhFw/XfYj4&#10;ToFlyah4oPllWcXxQ8QhdUpJ1RzcamPyDI37x0GYyVOk3ocek4X9rh8J7aA+ER96CFSnhfCVs47W&#10;oOKOtp4z896RymljJiNMxm4yhJN0seLI2WC+xWGzDj7ofZt3LTUV/c0BqdNMILUx1B67o8FmCcYl&#10;TJvz9zlnPTy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8h1MMd8BAADAAwAADgAAAAAA&#10;AAABACAAAAAeAQAAZHJzL2Uyb0RvYy54bWxQSwUGAAAAAAYABgBZAQAAb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rPr>
                      <w:t>- 2 -</w:t>
                    </w:r>
                    <w:r>
                      <w:rPr>
                        <w:rFonts w:hint="eastAsia" w:ascii="宋体" w:hAnsi="宋体" w:eastAsia="宋体" w:cs="宋体"/>
                        <w:sz w:val="28"/>
                        <w:szCs w:val="28"/>
                      </w:rP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rPr>
                            <w:t>- 29 -</w:t>
                          </w:r>
                          <w:r>
                            <w:rPr>
                              <w:rFonts w:hint="eastAsia" w:ascii="仿宋_GB2312" w:hAnsi="仿宋_GB2312" w:eastAsia="仿宋_GB2312" w:cs="仿宋_GB2312"/>
                              <w:sz w:val="32"/>
                              <w:szCs w:val="32"/>
                            </w:rPr>
                            <w:fldChar w:fldCharType="end"/>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lN2N8BAADAAwAADgAAAGRycy9lMm9Eb2MueG1srVPNjtMwEL4j8Q6W&#10;7zTZSkA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vwkjMnLE38/OP7+efv869v&#10;7Pky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GlN2N8BAADAAwAADgAAAAAA&#10;AAABACAAAAAeAQAAZHJzL2Uyb0RvYy54bWxQSwUGAAAAAAYABgBZAQAAbwUAAAAA&#10;">
              <v:fill on="f" focussize="0,0"/>
              <v:stroke on="f"/>
              <v:imagedata o:title=""/>
              <o:lock v:ext="edit" aspectratio="f"/>
              <v:textbox inset="0mm,0mm,0mm,0mm" style="mso-fit-shape-to-text:t;">
                <w:txbxContent>
                  <w:p>
                    <w:pPr>
                      <w:pStyle w:val="6"/>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rPr>
                      <w:t>- 29 -</w:t>
                    </w:r>
                    <w:r>
                      <w:rPr>
                        <w:rFonts w:hint="eastAsia" w:ascii="仿宋_GB2312" w:hAnsi="仿宋_GB2312" w:eastAsia="仿宋_GB2312" w:cs="仿宋_GB2312"/>
                        <w:sz w:val="32"/>
                        <w:szCs w:val="3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1"/>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- 30 -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9SYN4BAAC/AwAADgAAAGRycy9lMm9Eb2MueG1srVPNjtMwEL4j8Q6W&#10;7zTZSqyqqOkKqBYhIUBa9gFcx2ks+U+eaZPyAPAGnLhw57n6HIydpAvLZQ9ckvHM+Jv5vhmvbwZr&#10;2FFF0N7V/GpRcqac9I12+5rff759seIMULhGGO9UzU8K+M3m+bN1Hyq19J03jYqMQBxUfah5hxiq&#10;ogDZKStg4YNyFGx9tALpGPdFE0VP6NYUy7K8LnofmxC9VADk3Y5BPiHGpwD6ttVSbb08WOVwRI3K&#10;CCRK0OkAfJO7bVsl8WPbgkJmak5MMX+pCNm79C02a1HtowidllML4iktPOJkhXZU9AK1FSjYIep/&#10;oKyW0YNvcSG9LUYiWRFicVU+0uauE0FlLiQ1hIvo8P9g5Yfjp8h0Q5vwkjMnLE38/P3b+cev88+v&#10;7Drp0weoKO0uUCIOr/1AubMfyJloD2206U+EGMVJ3dNFXTUgk+nSarlalRSSFJsPhF88XA8R8K3y&#10;liWj5pHGl1UVx/eAY+qckqo5f6uNySM07i8HYSZPkXofe0wWDrthIrTzzYn40DugOp2PXzjraQtq&#10;7mjpOTPvHImcFmY24mzsZkM4SRdrjpyN5hscF+sQot53edVSUxBeHZA6zQRSG2PtqTuaa5Zg2sG0&#10;OH+ec9bDu9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Sb1Jg3gEAAL8DAAAOAAAAAAAA&#10;AAEAIAAAAB4BAABkcnMvZTJvRG9jLnhtbFBLBQYAAAAABgAGAFkBAABu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- 30 -</w:t>
                    </w:r>
                    <w:r>
                      <w:rPr>
                        <w:rFonts w:hint="eastAsia" w:ascii="仿宋_GB2312" w:hAnsi="仿宋_GB2312" w:eastAsia="仿宋_GB2312" w:cs="仿宋_GB2312"/>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krD80BAACo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EOb8JozKwy9+Pnnj/OvP+ff39mb&#10;pE/vsaKyW0+FcXjvBqqd40jBRHtog0lfIsQoT+qeLurCEJlMl1bL1aqklKTc7BB+cX/dB4wfwBmW&#10;jJoHer6sqjh+wjiWziWpm3U3Suv8hNr+FyDMMQJ5B6bbick4cbLisBsmejvXnIhdT3tQc0trz5n+&#10;aEnmtDKzEWZjNxsHH9S+yzuVuqN/d4g0Up40dRhhiWFy6AEz12nZ0ob86+eq+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LkrD80BAACoAwAADgAAAAAAAAABACAAAAAeAQAAZHJzL2Uy&#10;b0RvYy54bWxQSwUGAAAAAAYABgBZAQAAXQUAAAAA&#10;">
              <v:fill on="f" focussize="0,0"/>
              <v:stroke on="f"/>
              <v:imagedata o:title=""/>
              <o:lock v:ext="edit" aspectratio="f"/>
              <v:textbox inset="0mm,0mm,0mm,0mm" style="mso-fit-shape-to-text:t;">
                <w:txbxContent>
                  <w:p>
                    <w:pPr>
                      <w:pStyle w:val="6"/>
                    </w:pPr>
                  </w:p>
                </w:txbxContent>
              </v:textbox>
            </v:shape>
          </w:pict>
        </mc:Fallback>
      </mc:AlternateContent>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- 35 -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53"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7/94BAADAAwAADgAAAGRycy9lMm9Eb2MueG1srVPNjtMwEL4j8Q6W&#10;7zTZIlAVNV0B1SIkBEgLD+A6TmPJfxpPm5QHgDfgxIU7z9Xn2LGTdGG57IFLMp4ZfzPfN+P19WAN&#10;OyqI2ruaXy1KzpSTvtFuX/Mvn2+erTiLKFwjjHeq5icV+fXm6ZN1Hyq19J03jQJGIC5Wfah5hxiq&#10;ooiyU1bEhQ/KUbD1YAXSEfZFA6IndGuKZVm+LHoPTQAvVYzk3Y5BPiHCYwB922qptl4erHI4ooIy&#10;AolS7HSIfJO7bVsl8WPbRoXM1JyYYv5SEbJ36Vts1qLagwidllML4jEtPOBkhXZU9AK1FSjYAfQ/&#10;UFZL8NG3uJDeFiORrAixuCofaHPbiaAyF5I6hovo8f/Byg/HT8B0Q5tAc3fC0sTPP76ff/4+//rG&#10;XjxPAvUhVpR3GygTh9d+oOTZH8mZeA8t2PQnRoziJO/pIq8akMl0abVcrUoKSYrNB8Iv7q8HiPhW&#10;ecuSUXOg+WVZxfF9xDF1TknVnL/RxuQZGveXgzCTp0i9jz0mC4fdMBHa+eZEfOghUJ3Ow1fOelqD&#10;mjvaes7MO0cqp42ZDZiN3WwIJ+lizZGz0XyD42YdAuh9l3ctNRXDqwNSp5lAamOsPXVHg80STEuY&#10;NufPc866f3ib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80Hv/3gEAAMADAAAOAAAAAAAA&#10;AAEAIAAAAB4BAABkcnMvZTJvRG9jLnhtbFBLBQYAAAAABgAGAFkBAABuBQAAAAA=&#10;">
              <v:fill on="f" focussize="0,0"/>
              <v:stroke on="f"/>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- 35 -</w:t>
                    </w:r>
                    <w:r>
                      <w:rPr>
                        <w:rFonts w:hint="eastAsia" w:ascii="仿宋_GB2312" w:hAnsi="仿宋_GB2312" w:eastAsia="仿宋_GB2312" w:cs="仿宋_GB2312"/>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KM3HMw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7Jl&#10;0qcPWFHZQ6DCONz5gWrnOFIw0R5asOlLhBjlSd3zVV01RCbTpfVqvS4pJSk3O4RfPF4PgPGt8pYl&#10;o+ZAz5dVFaf3GMfSuSR1c/5eG5Of0Li/AoQ5RlTegel2YjJOnKw47IeJ3t43Z2LX0x7U3NHac2be&#10;OZI5rcxswGzsZ+MYQB+6vFOpO4bbY6SR8qSpwwhLDJNDD5i5TsuWNuRPP1c9/mD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cozcczAEAAKgDAAAOAAAAAAAAAAEAIAAAAB4BAABkcnMvZTJv&#10;RG9jLnhtbFBLBQYAAAAABgAGAFkBAABcBQAAAAA=&#10;">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7483"/>
    <w:multiLevelType w:val="multilevel"/>
    <w:tmpl w:val="06B57483"/>
    <w:lvl w:ilvl="0" w:tentative="0">
      <w:start w:val="1"/>
      <w:numFmt w:val="decimal"/>
      <w:pStyle w:val="3"/>
      <w:lvlText w:val="%1、"/>
      <w:lvlJc w:val="left"/>
      <w:pPr>
        <w:tabs>
          <w:tab w:val="left" w:pos="432"/>
        </w:tabs>
        <w:ind w:left="432" w:hanging="432"/>
      </w:pPr>
      <w:rPr>
        <w:rFonts w:ascii="Times New Roman" w:hAnsi="Times New Roman" w:eastAsia="Times New Roman" w:cs="Times New Roman"/>
      </w:rPr>
    </w:lvl>
    <w:lvl w:ilvl="1" w:tentative="0">
      <w:start w:val="1"/>
      <w:numFmt w:val="decimal"/>
      <w:pStyle w:val="2"/>
      <w:lvlText w:val="%1.%2 "/>
      <w:lvlJc w:val="left"/>
      <w:pPr>
        <w:tabs>
          <w:tab w:val="left" w:pos="397"/>
        </w:tabs>
        <w:ind w:left="0" w:firstLine="0"/>
      </w:pPr>
      <w:rPr>
        <w:rFonts w:hint="eastAsia"/>
      </w:rPr>
    </w:lvl>
    <w:lvl w:ilvl="2" w:tentative="0">
      <w:start w:val="1"/>
      <w:numFmt w:val="decimal"/>
      <w:lvlText w:val="%1.%2.%3 "/>
      <w:lvlJc w:val="left"/>
      <w:pPr>
        <w:tabs>
          <w:tab w:val="left" w:pos="720"/>
        </w:tabs>
        <w:ind w:left="720" w:hanging="720"/>
      </w:pPr>
      <w:rPr>
        <w:rFonts w:hint="eastAsia"/>
      </w:rPr>
    </w:lvl>
    <w:lvl w:ilvl="3" w:tentative="0">
      <w:start w:val="1"/>
      <w:numFmt w:val="decimal"/>
      <w:lvlText w:val="%1.%2.%3.%4 "/>
      <w:lvlJc w:val="left"/>
      <w:pPr>
        <w:tabs>
          <w:tab w:val="left" w:pos="1854"/>
        </w:tabs>
        <w:ind w:left="1854" w:hanging="864"/>
      </w:pPr>
      <w:rPr>
        <w:rFonts w:hint="eastAsia" w:ascii="仿宋_GB2312" w:eastAsia="仿宋_GB2312"/>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CEA2025"/>
    <w:multiLevelType w:val="multilevel"/>
    <w:tmpl w:val="6CEA2025"/>
    <w:lvl w:ilvl="0" w:tentative="0">
      <w:start w:val="1"/>
      <w:numFmt w:val="none"/>
      <w:pStyle w:val="16"/>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MDI0NzM5Y2ViOTY0NGYzODg2NWMxNjM2NmIwYjEifQ=="/>
  </w:docVars>
  <w:rsids>
    <w:rsidRoot w:val="000B1D6A"/>
    <w:rsid w:val="0004378A"/>
    <w:rsid w:val="00046432"/>
    <w:rsid w:val="0007010C"/>
    <w:rsid w:val="00071CD5"/>
    <w:rsid w:val="00075626"/>
    <w:rsid w:val="000B1D6A"/>
    <w:rsid w:val="000C6FE6"/>
    <w:rsid w:val="000E7B98"/>
    <w:rsid w:val="00134891"/>
    <w:rsid w:val="0019705A"/>
    <w:rsid w:val="001C0850"/>
    <w:rsid w:val="002024E2"/>
    <w:rsid w:val="00280C09"/>
    <w:rsid w:val="002A5063"/>
    <w:rsid w:val="002C660E"/>
    <w:rsid w:val="002E0F32"/>
    <w:rsid w:val="003937A4"/>
    <w:rsid w:val="003D0C2A"/>
    <w:rsid w:val="003E604F"/>
    <w:rsid w:val="00415D26"/>
    <w:rsid w:val="00451DCC"/>
    <w:rsid w:val="00466927"/>
    <w:rsid w:val="00476FA6"/>
    <w:rsid w:val="00487E88"/>
    <w:rsid w:val="004C61CF"/>
    <w:rsid w:val="00624BC6"/>
    <w:rsid w:val="00693756"/>
    <w:rsid w:val="006B483B"/>
    <w:rsid w:val="00751FB3"/>
    <w:rsid w:val="0075326F"/>
    <w:rsid w:val="007A6A02"/>
    <w:rsid w:val="007B7235"/>
    <w:rsid w:val="007E6E25"/>
    <w:rsid w:val="007F2CED"/>
    <w:rsid w:val="00921957"/>
    <w:rsid w:val="0092471F"/>
    <w:rsid w:val="00924BF5"/>
    <w:rsid w:val="00930FCD"/>
    <w:rsid w:val="009711C4"/>
    <w:rsid w:val="00991354"/>
    <w:rsid w:val="009A67DA"/>
    <w:rsid w:val="009B6E66"/>
    <w:rsid w:val="00A22052"/>
    <w:rsid w:val="00A26D67"/>
    <w:rsid w:val="00A9131E"/>
    <w:rsid w:val="00AB209B"/>
    <w:rsid w:val="00B5324A"/>
    <w:rsid w:val="00B82E3F"/>
    <w:rsid w:val="00BB5815"/>
    <w:rsid w:val="00BC035C"/>
    <w:rsid w:val="00BF3DE8"/>
    <w:rsid w:val="00CB536D"/>
    <w:rsid w:val="00D648F7"/>
    <w:rsid w:val="00D65E10"/>
    <w:rsid w:val="00D9342B"/>
    <w:rsid w:val="00D93D03"/>
    <w:rsid w:val="00DB488E"/>
    <w:rsid w:val="00DD3156"/>
    <w:rsid w:val="00E2495C"/>
    <w:rsid w:val="00E96389"/>
    <w:rsid w:val="00F039A1"/>
    <w:rsid w:val="012B4701"/>
    <w:rsid w:val="03163C1F"/>
    <w:rsid w:val="03B22EB7"/>
    <w:rsid w:val="04D330E5"/>
    <w:rsid w:val="07595F99"/>
    <w:rsid w:val="07C86003"/>
    <w:rsid w:val="0A2A7C4B"/>
    <w:rsid w:val="0AC919AB"/>
    <w:rsid w:val="10913EA6"/>
    <w:rsid w:val="10D206F5"/>
    <w:rsid w:val="120E79C7"/>
    <w:rsid w:val="12435996"/>
    <w:rsid w:val="13DA4490"/>
    <w:rsid w:val="14CC75EE"/>
    <w:rsid w:val="1AD339E7"/>
    <w:rsid w:val="1BA710FC"/>
    <w:rsid w:val="1EFF4B75"/>
    <w:rsid w:val="21893052"/>
    <w:rsid w:val="231F5A1C"/>
    <w:rsid w:val="23BF71FF"/>
    <w:rsid w:val="23CB75C1"/>
    <w:rsid w:val="261C6242"/>
    <w:rsid w:val="26EA2865"/>
    <w:rsid w:val="29777BB7"/>
    <w:rsid w:val="2AD52D6F"/>
    <w:rsid w:val="2BE27F2E"/>
    <w:rsid w:val="2F511A0E"/>
    <w:rsid w:val="2F812E13"/>
    <w:rsid w:val="32FA203E"/>
    <w:rsid w:val="33D219D9"/>
    <w:rsid w:val="34993154"/>
    <w:rsid w:val="35944047"/>
    <w:rsid w:val="362E3EF6"/>
    <w:rsid w:val="36BD137C"/>
    <w:rsid w:val="39AD5700"/>
    <w:rsid w:val="41AC795E"/>
    <w:rsid w:val="457C2402"/>
    <w:rsid w:val="45A276FD"/>
    <w:rsid w:val="46142D9D"/>
    <w:rsid w:val="47370CD6"/>
    <w:rsid w:val="47B924C7"/>
    <w:rsid w:val="481A2B92"/>
    <w:rsid w:val="4C7D4F94"/>
    <w:rsid w:val="4D0A4797"/>
    <w:rsid w:val="4E6879C7"/>
    <w:rsid w:val="4F806F93"/>
    <w:rsid w:val="4F9A62A6"/>
    <w:rsid w:val="55870A68"/>
    <w:rsid w:val="55BE4221"/>
    <w:rsid w:val="577473DD"/>
    <w:rsid w:val="579D2DD8"/>
    <w:rsid w:val="5A623E64"/>
    <w:rsid w:val="5D135979"/>
    <w:rsid w:val="5D164585"/>
    <w:rsid w:val="5F17110D"/>
    <w:rsid w:val="5F9E149B"/>
    <w:rsid w:val="614222FA"/>
    <w:rsid w:val="636319DF"/>
    <w:rsid w:val="65451723"/>
    <w:rsid w:val="698956DA"/>
    <w:rsid w:val="6CA125CA"/>
    <w:rsid w:val="6ED76ED1"/>
    <w:rsid w:val="6F0745FD"/>
    <w:rsid w:val="70BF5715"/>
    <w:rsid w:val="71F86813"/>
    <w:rsid w:val="745432D0"/>
    <w:rsid w:val="75114CE5"/>
    <w:rsid w:val="7625426C"/>
    <w:rsid w:val="79D33D15"/>
    <w:rsid w:val="7AA95D17"/>
    <w:rsid w:val="7B4E6013"/>
    <w:rsid w:val="7BFD5343"/>
    <w:rsid w:val="7D492534"/>
    <w:rsid w:val="7DD87B7A"/>
    <w:rsid w:val="7E5A4CCF"/>
    <w:rsid w:val="7EFC0FD3"/>
    <w:rsid w:val="7F49478E"/>
    <w:rsid w:val="7F9F508F"/>
    <w:rsid w:val="7FF80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4">
    <w:name w:val="Date"/>
    <w:basedOn w:val="1"/>
    <w:next w:val="1"/>
    <w:link w:val="12"/>
    <w:unhideWhenUsed/>
    <w:uiPriority w:val="99"/>
    <w:pPr>
      <w:ind w:left="100" w:leftChars="2500"/>
    </w:pPr>
  </w:style>
  <w:style w:type="paragraph" w:styleId="5">
    <w:name w:val="Balloon Text"/>
    <w:basedOn w:val="1"/>
    <w:link w:val="13"/>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uiPriority w:val="0"/>
  </w:style>
  <w:style w:type="character" w:customStyle="1" w:styleId="12">
    <w:name w:val="日期 Char"/>
    <w:link w:val="4"/>
    <w:semiHidden/>
    <w:uiPriority w:val="99"/>
    <w:rPr>
      <w:kern w:val="2"/>
      <w:sz w:val="21"/>
      <w:szCs w:val="22"/>
    </w:rPr>
  </w:style>
  <w:style w:type="character" w:customStyle="1" w:styleId="13">
    <w:name w:val="批注框文本 Char"/>
    <w:link w:val="5"/>
    <w:semiHidden/>
    <w:uiPriority w:val="99"/>
    <w:rPr>
      <w:kern w:val="2"/>
      <w:sz w:val="18"/>
      <w:szCs w:val="18"/>
    </w:rPr>
  </w:style>
  <w:style w:type="character" w:customStyle="1" w:styleId="14">
    <w:name w:val="页脚 Char"/>
    <w:link w:val="6"/>
    <w:uiPriority w:val="99"/>
    <w:rPr>
      <w:rFonts w:ascii="Calibri" w:hAnsi="Calibri" w:eastAsia="宋体" w:cs="Times New Roman"/>
      <w:sz w:val="18"/>
    </w:rPr>
  </w:style>
  <w:style w:type="character" w:customStyle="1" w:styleId="15">
    <w:name w:val="页眉 Char"/>
    <w:link w:val="7"/>
    <w:semiHidden/>
    <w:uiPriority w:val="99"/>
    <w:rPr>
      <w:kern w:val="2"/>
      <w:sz w:val="18"/>
      <w:szCs w:val="18"/>
    </w:rPr>
  </w:style>
  <w:style w:type="paragraph" w:customStyle="1" w:styleId="16">
    <w:name w:val="前言、引言标题"/>
    <w:next w:val="1"/>
    <w:qFormat/>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39</Pages>
  <Words>2712</Words>
  <Characters>15459</Characters>
  <Lines>128</Lines>
  <Paragraphs>36</Paragraphs>
  <TotalTime>60</TotalTime>
  <ScaleCrop>false</ScaleCrop>
  <LinksUpToDate>false</LinksUpToDate>
  <CharactersWithSpaces>18135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2024-03-06T07:45:00Z</dcterms:created>
  <dc:creator>Crane</dc:creator>
  <cp:lastModifiedBy>WPS_1652751093</cp:lastModifiedBy>
  <cp:lastPrinted>2024-03-07T08:21:25Z</cp:lastPrinted>
  <dcterms:modified xsi:type="dcterms:W3CDTF">2024-03-11T02:40:17Z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0D559882FC354EE48E5FD9047B84ACC7_13</vt:lpwstr>
  </property>
</Properties>
</file>